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C59" w:rsidRPr="0023609B" w:rsidRDefault="006B6C59" w:rsidP="001C1E16">
      <w:pPr>
        <w:pStyle w:val="Title"/>
        <w:ind w:left="5760" w:firstLine="720"/>
        <w:jc w:val="left"/>
        <w:rPr>
          <w:b w:val="0"/>
          <w:u w:val="single"/>
        </w:rPr>
      </w:pPr>
      <w:bookmarkStart w:id="0" w:name="_GoBack"/>
      <w:bookmarkEnd w:id="0"/>
    </w:p>
    <w:p w:rsidR="006B6C59" w:rsidRPr="00756165" w:rsidRDefault="006B6C59" w:rsidP="001C1E16">
      <w:pPr>
        <w:pStyle w:val="Title"/>
        <w:rPr>
          <w:u w:val="single"/>
        </w:rPr>
      </w:pPr>
      <w:r w:rsidRPr="00756165">
        <w:rPr>
          <w:u w:val="single"/>
        </w:rPr>
        <w:t xml:space="preserve">Equality, Diversity &amp; Inclusion </w:t>
      </w:r>
      <w:r w:rsidR="00C31533" w:rsidRPr="00756165">
        <w:rPr>
          <w:u w:val="single"/>
        </w:rPr>
        <w:t>Action Plan Sept 2011 – Aug 2013</w:t>
      </w:r>
    </w:p>
    <w:p w:rsidR="006B6C59" w:rsidRPr="0023609B" w:rsidRDefault="006B6C59" w:rsidP="004C6081">
      <w:pPr>
        <w:pStyle w:val="Subtitle"/>
        <w:jc w:val="left"/>
        <w:rPr>
          <w:b w:val="0"/>
          <w:u w:val="none"/>
        </w:rPr>
      </w:pPr>
    </w:p>
    <w:p w:rsidR="006F1224" w:rsidRPr="0023609B" w:rsidRDefault="006F1224" w:rsidP="006F1224">
      <w:pPr>
        <w:rPr>
          <w:bCs/>
        </w:rPr>
      </w:pPr>
      <w:r w:rsidRPr="0023609B">
        <w:rPr>
          <w:bCs/>
        </w:rPr>
        <w:t xml:space="preserve">Central College Nottingham’s Equality, Diversity &amp; Inclusion Action Plan </w:t>
      </w:r>
      <w:r w:rsidR="00A857B0">
        <w:rPr>
          <w:bCs/>
        </w:rPr>
        <w:t xml:space="preserve">(updated January </w:t>
      </w:r>
      <w:r w:rsidRPr="0023609B">
        <w:rPr>
          <w:bCs/>
        </w:rPr>
        <w:t>2013</w:t>
      </w:r>
      <w:r w:rsidR="00A857B0">
        <w:rPr>
          <w:bCs/>
        </w:rPr>
        <w:t>),</w:t>
      </w:r>
      <w:r w:rsidRPr="0023609B">
        <w:rPr>
          <w:bCs/>
        </w:rPr>
        <w:t xml:space="preserve"> describe</w:t>
      </w:r>
      <w:r w:rsidR="00C1231A">
        <w:rPr>
          <w:bCs/>
        </w:rPr>
        <w:t>s</w:t>
      </w:r>
      <w:r w:rsidRPr="0023609B">
        <w:rPr>
          <w:bCs/>
        </w:rPr>
        <w:t xml:space="preserve"> how the college will fulfil its statutory duties as set out in the Equality Act 2010 and the Public Sector Equality Duty to promote equality of opportunity and avoid discrimination, demonstrating a clear commitment to placing equality, diversity and inclusion at the centre of every aspect of business and academic functions. </w:t>
      </w:r>
    </w:p>
    <w:p w:rsidR="006F1224" w:rsidRPr="0023609B" w:rsidRDefault="006F1224" w:rsidP="006F1224">
      <w:pPr>
        <w:rPr>
          <w:bCs/>
        </w:rPr>
      </w:pPr>
    </w:p>
    <w:p w:rsidR="006F1224" w:rsidRPr="00756165" w:rsidRDefault="006F1224" w:rsidP="006F1224">
      <w:pPr>
        <w:rPr>
          <w:b/>
          <w:bCs/>
          <w:u w:val="single"/>
        </w:rPr>
      </w:pPr>
      <w:r w:rsidRPr="00756165">
        <w:rPr>
          <w:b/>
          <w:bCs/>
          <w:u w:val="single"/>
        </w:rPr>
        <w:t>Public Sector Equality Duty</w:t>
      </w:r>
    </w:p>
    <w:p w:rsidR="006F1224" w:rsidRPr="0023609B" w:rsidRDefault="006F1224" w:rsidP="006F1224">
      <w:pPr>
        <w:rPr>
          <w:bCs/>
        </w:rPr>
      </w:pPr>
    </w:p>
    <w:p w:rsidR="006F1224" w:rsidRPr="0023609B" w:rsidRDefault="006F1224" w:rsidP="006F1224">
      <w:pPr>
        <w:rPr>
          <w:bCs/>
        </w:rPr>
      </w:pPr>
      <w:r w:rsidRPr="0023609B">
        <w:rPr>
          <w:bCs/>
        </w:rPr>
        <w:t>The General Equality Duty requires public authorities, in the exercise of their functions, to have due regard to the need to:</w:t>
      </w:r>
    </w:p>
    <w:p w:rsidR="006F1224" w:rsidRPr="0023609B" w:rsidRDefault="006F1224" w:rsidP="006F1224">
      <w:pPr>
        <w:rPr>
          <w:bCs/>
        </w:rPr>
      </w:pPr>
    </w:p>
    <w:p w:rsidR="006F1224" w:rsidRPr="0023609B" w:rsidRDefault="006F1224" w:rsidP="006F1224">
      <w:pPr>
        <w:numPr>
          <w:ilvl w:val="0"/>
          <w:numId w:val="9"/>
        </w:numPr>
        <w:rPr>
          <w:bCs/>
        </w:rPr>
      </w:pPr>
      <w:r w:rsidRPr="0023609B">
        <w:rPr>
          <w:bCs/>
        </w:rPr>
        <w:t xml:space="preserve">Eliminate discrimination, harassment and victimisation and any other conduct that is prohibited by or under the Equality Act 2010. </w:t>
      </w:r>
    </w:p>
    <w:p w:rsidR="006F1224" w:rsidRPr="0023609B" w:rsidRDefault="006F1224" w:rsidP="006F1224">
      <w:pPr>
        <w:numPr>
          <w:ilvl w:val="0"/>
          <w:numId w:val="9"/>
        </w:numPr>
        <w:rPr>
          <w:bCs/>
        </w:rPr>
      </w:pPr>
      <w:r w:rsidRPr="0023609B">
        <w:rPr>
          <w:bCs/>
        </w:rPr>
        <w:t xml:space="preserve">Advance equality of opportunity between people who share a relevant protected characteristic and people who do not share it. </w:t>
      </w:r>
    </w:p>
    <w:p w:rsidR="006F1224" w:rsidRPr="0023609B" w:rsidRDefault="006F1224" w:rsidP="006F1224">
      <w:pPr>
        <w:numPr>
          <w:ilvl w:val="0"/>
          <w:numId w:val="9"/>
        </w:numPr>
        <w:rPr>
          <w:bCs/>
        </w:rPr>
      </w:pPr>
      <w:r w:rsidRPr="0023609B">
        <w:rPr>
          <w:bCs/>
        </w:rPr>
        <w:t>Foster good relations between people who share a relevant protected characteristic and those who do not share it.</w:t>
      </w:r>
    </w:p>
    <w:p w:rsidR="006F1224" w:rsidRPr="0023609B" w:rsidRDefault="006F1224" w:rsidP="006F1224">
      <w:pPr>
        <w:rPr>
          <w:bCs/>
        </w:rPr>
      </w:pPr>
    </w:p>
    <w:p w:rsidR="00F411EA" w:rsidRPr="0023609B" w:rsidRDefault="00F411EA" w:rsidP="00F411EA">
      <w:r w:rsidRPr="0023609B">
        <w:t xml:space="preserve">This Action Plan has been developed in response to key organisational objectives </w:t>
      </w:r>
      <w:r w:rsidR="0077544A" w:rsidRPr="0023609B">
        <w:t>identified</w:t>
      </w:r>
      <w:r w:rsidRPr="0023609B">
        <w:t xml:space="preserve"> as a result of the strategic review of the following:</w:t>
      </w:r>
    </w:p>
    <w:p w:rsidR="00F411EA" w:rsidRPr="0023609B" w:rsidRDefault="00F411EA" w:rsidP="00F411EA">
      <w:pPr>
        <w:ind w:left="720"/>
      </w:pPr>
    </w:p>
    <w:p w:rsidR="00F411EA" w:rsidRPr="0023609B" w:rsidRDefault="00F411EA" w:rsidP="00F411EA">
      <w:pPr>
        <w:numPr>
          <w:ilvl w:val="0"/>
          <w:numId w:val="6"/>
        </w:numPr>
      </w:pPr>
      <w:r w:rsidRPr="0023609B">
        <w:t>College Development Plan;</w:t>
      </w:r>
    </w:p>
    <w:p w:rsidR="00F411EA" w:rsidRPr="0023609B" w:rsidRDefault="00F411EA" w:rsidP="00F411EA">
      <w:pPr>
        <w:numPr>
          <w:ilvl w:val="0"/>
          <w:numId w:val="6"/>
        </w:numPr>
      </w:pPr>
      <w:r w:rsidRPr="0023609B">
        <w:t xml:space="preserve">College </w:t>
      </w:r>
      <w:r w:rsidR="0077544A" w:rsidRPr="0023609B">
        <w:t>Self-Assessment</w:t>
      </w:r>
      <w:r w:rsidRPr="0023609B">
        <w:t xml:space="preserve"> Report 2011 - 2012;</w:t>
      </w:r>
    </w:p>
    <w:p w:rsidR="00F411EA" w:rsidRPr="0023609B" w:rsidRDefault="00F411EA" w:rsidP="00F411EA">
      <w:pPr>
        <w:numPr>
          <w:ilvl w:val="0"/>
          <w:numId w:val="6"/>
        </w:numPr>
      </w:pPr>
      <w:r w:rsidRPr="0023609B">
        <w:t>EDI Action Plan 2011 – 2013;</w:t>
      </w:r>
    </w:p>
    <w:p w:rsidR="00F411EA" w:rsidRPr="0023609B" w:rsidRDefault="00F411EA" w:rsidP="00F411EA">
      <w:pPr>
        <w:numPr>
          <w:ilvl w:val="0"/>
          <w:numId w:val="6"/>
        </w:numPr>
      </w:pPr>
      <w:r w:rsidRPr="0023609B">
        <w:t xml:space="preserve">‘Investors in Diversity’ </w:t>
      </w:r>
      <w:r w:rsidR="0077544A" w:rsidRPr="0023609B">
        <w:t>Diagnostic</w:t>
      </w:r>
      <w:r w:rsidRPr="0023609B">
        <w:t xml:space="preserve"> surveys 2012;</w:t>
      </w:r>
    </w:p>
    <w:p w:rsidR="00F411EA" w:rsidRPr="0023609B" w:rsidRDefault="00F411EA" w:rsidP="00F411EA">
      <w:pPr>
        <w:rPr>
          <w:bCs/>
        </w:rPr>
      </w:pPr>
    </w:p>
    <w:p w:rsidR="0023609B" w:rsidRDefault="00756165" w:rsidP="00F411EA">
      <w:pPr>
        <w:rPr>
          <w:bCs/>
        </w:rPr>
      </w:pPr>
      <w:r>
        <w:rPr>
          <w:bCs/>
        </w:rPr>
        <w:t>It is presented in 4 sections, representing the 4 main strands analysed and reviewed by the National Centre for Diversity to enable the college to achieve the Investors in Diversity standard in 2014.</w:t>
      </w:r>
    </w:p>
    <w:p w:rsidR="00756165" w:rsidRDefault="00756165" w:rsidP="00F411EA">
      <w:pPr>
        <w:rPr>
          <w:bCs/>
        </w:rPr>
      </w:pPr>
    </w:p>
    <w:p w:rsidR="00756165" w:rsidRDefault="00756165" w:rsidP="008B343B">
      <w:pPr>
        <w:numPr>
          <w:ilvl w:val="0"/>
          <w:numId w:val="11"/>
        </w:numPr>
        <w:rPr>
          <w:bCs/>
        </w:rPr>
      </w:pPr>
      <w:r>
        <w:rPr>
          <w:bCs/>
        </w:rPr>
        <w:t>Comm</w:t>
      </w:r>
      <w:r w:rsidR="00A56CDC">
        <w:rPr>
          <w:bCs/>
        </w:rPr>
        <w:t>itment and Comm</w:t>
      </w:r>
      <w:r>
        <w:rPr>
          <w:bCs/>
        </w:rPr>
        <w:t>unication</w:t>
      </w:r>
    </w:p>
    <w:p w:rsidR="00756165" w:rsidRDefault="00756165" w:rsidP="008B343B">
      <w:pPr>
        <w:numPr>
          <w:ilvl w:val="0"/>
          <w:numId w:val="11"/>
        </w:numPr>
        <w:rPr>
          <w:bCs/>
        </w:rPr>
      </w:pPr>
      <w:r>
        <w:rPr>
          <w:bCs/>
        </w:rPr>
        <w:t xml:space="preserve">Developing </w:t>
      </w:r>
      <w:r w:rsidR="00A857B0">
        <w:rPr>
          <w:bCs/>
        </w:rPr>
        <w:t xml:space="preserve">A </w:t>
      </w:r>
      <w:r>
        <w:rPr>
          <w:bCs/>
        </w:rPr>
        <w:t>Culture of Fairness</w:t>
      </w:r>
    </w:p>
    <w:p w:rsidR="00756165" w:rsidRDefault="00756165" w:rsidP="008B343B">
      <w:pPr>
        <w:numPr>
          <w:ilvl w:val="0"/>
          <w:numId w:val="11"/>
        </w:numPr>
        <w:rPr>
          <w:bCs/>
        </w:rPr>
      </w:pPr>
      <w:r>
        <w:rPr>
          <w:bCs/>
        </w:rPr>
        <w:t>Learning and Teaching</w:t>
      </w:r>
    </w:p>
    <w:p w:rsidR="00756165" w:rsidRDefault="00756165" w:rsidP="008B343B">
      <w:pPr>
        <w:numPr>
          <w:ilvl w:val="0"/>
          <w:numId w:val="11"/>
        </w:numPr>
        <w:rPr>
          <w:bCs/>
        </w:rPr>
      </w:pPr>
      <w:r>
        <w:rPr>
          <w:bCs/>
        </w:rPr>
        <w:t>Training and Development</w:t>
      </w:r>
    </w:p>
    <w:p w:rsidR="00756165" w:rsidRPr="0023609B" w:rsidRDefault="00756165" w:rsidP="00F411EA">
      <w:pPr>
        <w:rPr>
          <w:bCs/>
        </w:rPr>
      </w:pPr>
    </w:p>
    <w:p w:rsidR="00F411EA" w:rsidRPr="0023609B" w:rsidRDefault="00A857B0" w:rsidP="00F411EA">
      <w:pPr>
        <w:rPr>
          <w:bCs/>
        </w:rPr>
      </w:pPr>
      <w:r>
        <w:rPr>
          <w:bCs/>
        </w:rPr>
        <w:t>This plan</w:t>
      </w:r>
      <w:r w:rsidR="00F411EA" w:rsidRPr="0023609B">
        <w:rPr>
          <w:bCs/>
        </w:rPr>
        <w:t xml:space="preserve"> is to be </w:t>
      </w:r>
      <w:r>
        <w:rPr>
          <w:bCs/>
        </w:rPr>
        <w:t xml:space="preserve">reviewed on a regular </w:t>
      </w:r>
      <w:r w:rsidR="00F411EA" w:rsidRPr="0023609B">
        <w:rPr>
          <w:bCs/>
        </w:rPr>
        <w:t>basis</w:t>
      </w:r>
      <w:r>
        <w:rPr>
          <w:bCs/>
        </w:rPr>
        <w:t xml:space="preserve"> and updated annually</w:t>
      </w:r>
      <w:r w:rsidR="00F411EA" w:rsidRPr="0023609B">
        <w:rPr>
          <w:bCs/>
        </w:rPr>
        <w:t>.</w:t>
      </w:r>
    </w:p>
    <w:p w:rsidR="00D01312" w:rsidRDefault="00D01312" w:rsidP="009B608E">
      <w:pPr>
        <w:rPr>
          <w:bCs/>
        </w:rPr>
      </w:pPr>
    </w:p>
    <w:p w:rsidR="00756165" w:rsidRPr="0023609B" w:rsidRDefault="00756165" w:rsidP="009B608E">
      <w:pPr>
        <w:rPr>
          <w:bCs/>
        </w:rPr>
      </w:pPr>
    </w:p>
    <w:p w:rsidR="00D01312" w:rsidRPr="0023609B" w:rsidRDefault="00D01312" w:rsidP="009B608E">
      <w:pPr>
        <w:rPr>
          <w:bCs/>
        </w:rPr>
      </w:pPr>
    </w:p>
    <w:p w:rsidR="000E6F5E" w:rsidRPr="0023609B" w:rsidRDefault="000E6F5E" w:rsidP="009B608E">
      <w:pPr>
        <w:rPr>
          <w:bCs/>
        </w:rPr>
      </w:pPr>
    </w:p>
    <w:tbl>
      <w:tblPr>
        <w:tblW w:w="155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2530"/>
        <w:gridCol w:w="3410"/>
        <w:gridCol w:w="3630"/>
        <w:gridCol w:w="1650"/>
        <w:gridCol w:w="1540"/>
        <w:gridCol w:w="2200"/>
      </w:tblGrid>
      <w:tr w:rsidR="007C3DB9" w:rsidRPr="0023609B" w:rsidTr="006A4973">
        <w:trPr>
          <w:cantSplit/>
        </w:trPr>
        <w:tc>
          <w:tcPr>
            <w:tcW w:w="15508" w:type="dxa"/>
            <w:gridSpan w:val="7"/>
            <w:shd w:val="pct20" w:color="auto" w:fill="auto"/>
          </w:tcPr>
          <w:p w:rsidR="007C3DB9" w:rsidRPr="0023609B" w:rsidRDefault="007C3DB9" w:rsidP="00E771B2">
            <w:pPr>
              <w:jc w:val="center"/>
              <w:rPr>
                <w:bCs/>
                <w:sz w:val="20"/>
                <w:szCs w:val="20"/>
              </w:rPr>
            </w:pPr>
          </w:p>
          <w:p w:rsidR="007C3DB9" w:rsidRPr="0023609B" w:rsidRDefault="008B343B" w:rsidP="00E771B2">
            <w:pPr>
              <w:jc w:val="center"/>
              <w:rPr>
                <w:bCs/>
                <w:sz w:val="20"/>
                <w:szCs w:val="20"/>
              </w:rPr>
            </w:pPr>
            <w:r>
              <w:rPr>
                <w:bCs/>
                <w:sz w:val="20"/>
                <w:szCs w:val="20"/>
              </w:rPr>
              <w:t xml:space="preserve">A - </w:t>
            </w:r>
            <w:r w:rsidR="00445069">
              <w:rPr>
                <w:bCs/>
                <w:sz w:val="20"/>
                <w:szCs w:val="20"/>
              </w:rPr>
              <w:t xml:space="preserve">COMMITMENT and </w:t>
            </w:r>
            <w:r w:rsidR="007C3DB9" w:rsidRPr="0023609B">
              <w:rPr>
                <w:bCs/>
                <w:sz w:val="20"/>
                <w:szCs w:val="20"/>
              </w:rPr>
              <w:t>COMMUNICATION</w:t>
            </w:r>
          </w:p>
          <w:p w:rsidR="007C3DB9" w:rsidRPr="0023609B" w:rsidRDefault="007C3DB9" w:rsidP="00E771B2">
            <w:pPr>
              <w:jc w:val="center"/>
              <w:rPr>
                <w:bCs/>
                <w:sz w:val="20"/>
                <w:szCs w:val="20"/>
              </w:rPr>
            </w:pPr>
          </w:p>
        </w:tc>
      </w:tr>
      <w:tr w:rsidR="00A4073F" w:rsidRPr="0023609B" w:rsidTr="00F166A2">
        <w:trPr>
          <w:cantSplit/>
        </w:trPr>
        <w:tc>
          <w:tcPr>
            <w:tcW w:w="548" w:type="dxa"/>
            <w:shd w:val="pct20" w:color="auto" w:fill="auto"/>
          </w:tcPr>
          <w:p w:rsidR="00A4073F" w:rsidRPr="0023609B" w:rsidRDefault="00A4073F" w:rsidP="00146405">
            <w:pPr>
              <w:rPr>
                <w:bCs/>
                <w:sz w:val="20"/>
                <w:szCs w:val="20"/>
              </w:rPr>
            </w:pPr>
          </w:p>
          <w:p w:rsidR="00A4073F" w:rsidRPr="0023609B" w:rsidRDefault="00A4073F" w:rsidP="00146405">
            <w:pPr>
              <w:rPr>
                <w:bCs/>
                <w:sz w:val="20"/>
                <w:szCs w:val="20"/>
              </w:rPr>
            </w:pPr>
            <w:r w:rsidRPr="0023609B">
              <w:rPr>
                <w:bCs/>
                <w:sz w:val="20"/>
                <w:szCs w:val="20"/>
              </w:rPr>
              <w:t>No</w:t>
            </w:r>
          </w:p>
        </w:tc>
        <w:tc>
          <w:tcPr>
            <w:tcW w:w="2530" w:type="dxa"/>
            <w:shd w:val="pct20" w:color="auto" w:fill="auto"/>
          </w:tcPr>
          <w:p w:rsidR="00A4073F" w:rsidRPr="0023609B" w:rsidRDefault="00A4073F" w:rsidP="00146405">
            <w:pPr>
              <w:rPr>
                <w:bCs/>
                <w:sz w:val="20"/>
                <w:szCs w:val="20"/>
              </w:rPr>
            </w:pPr>
          </w:p>
          <w:p w:rsidR="00A4073F" w:rsidRPr="0023609B" w:rsidRDefault="00A4073F" w:rsidP="00146405">
            <w:pPr>
              <w:rPr>
                <w:bCs/>
                <w:sz w:val="20"/>
                <w:szCs w:val="20"/>
              </w:rPr>
            </w:pPr>
            <w:r w:rsidRPr="0023609B">
              <w:rPr>
                <w:bCs/>
                <w:sz w:val="20"/>
                <w:szCs w:val="20"/>
              </w:rPr>
              <w:t xml:space="preserve">Objectives </w:t>
            </w:r>
          </w:p>
          <w:p w:rsidR="00A4073F" w:rsidRPr="0023609B" w:rsidRDefault="00A4073F" w:rsidP="00146405">
            <w:pPr>
              <w:rPr>
                <w:bCs/>
                <w:sz w:val="20"/>
                <w:szCs w:val="20"/>
              </w:rPr>
            </w:pPr>
          </w:p>
        </w:tc>
        <w:tc>
          <w:tcPr>
            <w:tcW w:w="3410" w:type="dxa"/>
            <w:shd w:val="pct20" w:color="auto" w:fill="auto"/>
          </w:tcPr>
          <w:p w:rsidR="00A4073F" w:rsidRPr="0023609B" w:rsidRDefault="00A4073F" w:rsidP="00146405">
            <w:pPr>
              <w:rPr>
                <w:bCs/>
                <w:sz w:val="20"/>
                <w:szCs w:val="20"/>
              </w:rPr>
            </w:pPr>
            <w:r w:rsidRPr="0023609B">
              <w:rPr>
                <w:bCs/>
                <w:sz w:val="20"/>
                <w:szCs w:val="20"/>
              </w:rPr>
              <w:t>Action</w:t>
            </w:r>
          </w:p>
          <w:p w:rsidR="00A4073F" w:rsidRPr="0023609B" w:rsidRDefault="00A4073F" w:rsidP="00146405">
            <w:pPr>
              <w:rPr>
                <w:bCs/>
                <w:sz w:val="20"/>
                <w:szCs w:val="20"/>
              </w:rPr>
            </w:pPr>
            <w:r w:rsidRPr="0023609B">
              <w:rPr>
                <w:bCs/>
                <w:sz w:val="20"/>
                <w:szCs w:val="20"/>
              </w:rPr>
              <w:t>(SMART Steps)</w:t>
            </w:r>
          </w:p>
        </w:tc>
        <w:tc>
          <w:tcPr>
            <w:tcW w:w="3630" w:type="dxa"/>
            <w:shd w:val="pct20" w:color="auto" w:fill="auto"/>
          </w:tcPr>
          <w:p w:rsidR="00A4073F" w:rsidRPr="0023609B" w:rsidRDefault="00A4073F" w:rsidP="00146405">
            <w:pPr>
              <w:rPr>
                <w:bCs/>
                <w:sz w:val="20"/>
                <w:szCs w:val="20"/>
              </w:rPr>
            </w:pPr>
            <w:r w:rsidRPr="0023609B">
              <w:rPr>
                <w:bCs/>
                <w:sz w:val="20"/>
                <w:szCs w:val="20"/>
              </w:rPr>
              <w:t>Measurable Outcomes</w:t>
            </w:r>
          </w:p>
          <w:p w:rsidR="00A4073F" w:rsidRPr="0023609B" w:rsidRDefault="00A4073F" w:rsidP="00146405">
            <w:pPr>
              <w:rPr>
                <w:bCs/>
                <w:sz w:val="20"/>
                <w:szCs w:val="20"/>
              </w:rPr>
            </w:pPr>
            <w:r w:rsidRPr="0023609B">
              <w:rPr>
                <w:bCs/>
                <w:sz w:val="20"/>
                <w:szCs w:val="20"/>
              </w:rPr>
              <w:t>(What you expect to achieve)</w:t>
            </w:r>
          </w:p>
        </w:tc>
        <w:tc>
          <w:tcPr>
            <w:tcW w:w="1650" w:type="dxa"/>
            <w:shd w:val="pct20" w:color="auto" w:fill="auto"/>
          </w:tcPr>
          <w:p w:rsidR="00A4073F" w:rsidRPr="0023609B" w:rsidRDefault="00A4073F" w:rsidP="00146405">
            <w:pPr>
              <w:rPr>
                <w:bCs/>
                <w:sz w:val="20"/>
                <w:szCs w:val="20"/>
              </w:rPr>
            </w:pPr>
            <w:r w:rsidRPr="0023609B">
              <w:rPr>
                <w:bCs/>
                <w:sz w:val="20"/>
                <w:szCs w:val="20"/>
              </w:rPr>
              <w:t>Responsibility for action</w:t>
            </w:r>
          </w:p>
          <w:p w:rsidR="00A4073F" w:rsidRPr="0023609B" w:rsidRDefault="00A4073F" w:rsidP="00146405">
            <w:pPr>
              <w:rPr>
                <w:bCs/>
                <w:sz w:val="20"/>
                <w:szCs w:val="20"/>
              </w:rPr>
            </w:pPr>
            <w:r w:rsidRPr="0023609B">
              <w:rPr>
                <w:bCs/>
                <w:sz w:val="20"/>
                <w:szCs w:val="20"/>
              </w:rPr>
              <w:t>(With whom)</w:t>
            </w:r>
          </w:p>
        </w:tc>
        <w:tc>
          <w:tcPr>
            <w:tcW w:w="1540" w:type="dxa"/>
            <w:shd w:val="pct20" w:color="auto" w:fill="auto"/>
          </w:tcPr>
          <w:p w:rsidR="00A4073F" w:rsidRPr="0023609B" w:rsidRDefault="00A4073F" w:rsidP="00146405">
            <w:pPr>
              <w:rPr>
                <w:bCs/>
                <w:sz w:val="20"/>
                <w:szCs w:val="20"/>
              </w:rPr>
            </w:pPr>
            <w:r w:rsidRPr="0023609B">
              <w:rPr>
                <w:bCs/>
                <w:sz w:val="20"/>
                <w:szCs w:val="20"/>
              </w:rPr>
              <w:t>Target Date for Achievement</w:t>
            </w:r>
          </w:p>
        </w:tc>
        <w:tc>
          <w:tcPr>
            <w:tcW w:w="2200" w:type="dxa"/>
            <w:shd w:val="pct20" w:color="auto" w:fill="auto"/>
          </w:tcPr>
          <w:p w:rsidR="00A4073F" w:rsidRPr="0023609B" w:rsidRDefault="00A4073F" w:rsidP="00146405">
            <w:pPr>
              <w:rPr>
                <w:bCs/>
                <w:sz w:val="20"/>
                <w:szCs w:val="20"/>
              </w:rPr>
            </w:pPr>
          </w:p>
          <w:p w:rsidR="00A4073F" w:rsidRPr="0023609B" w:rsidRDefault="00A4073F" w:rsidP="00146405">
            <w:pPr>
              <w:rPr>
                <w:bCs/>
                <w:sz w:val="20"/>
                <w:szCs w:val="20"/>
              </w:rPr>
            </w:pPr>
            <w:r w:rsidRPr="0023609B">
              <w:rPr>
                <w:bCs/>
                <w:sz w:val="20"/>
                <w:szCs w:val="20"/>
              </w:rPr>
              <w:t>Progress to Date</w:t>
            </w:r>
          </w:p>
        </w:tc>
      </w:tr>
      <w:tr w:rsidR="009B5005" w:rsidRPr="0023609B" w:rsidTr="009B5005">
        <w:trPr>
          <w:cantSplit/>
        </w:trPr>
        <w:tc>
          <w:tcPr>
            <w:tcW w:w="548" w:type="dxa"/>
          </w:tcPr>
          <w:p w:rsidR="009B5005" w:rsidRPr="0023609B" w:rsidRDefault="009B5005" w:rsidP="009B5005">
            <w:pPr>
              <w:rPr>
                <w:bCs/>
                <w:sz w:val="20"/>
                <w:szCs w:val="20"/>
              </w:rPr>
            </w:pPr>
            <w:r>
              <w:rPr>
                <w:bCs/>
                <w:sz w:val="20"/>
                <w:szCs w:val="20"/>
              </w:rPr>
              <w:t>A1.</w:t>
            </w:r>
          </w:p>
        </w:tc>
        <w:tc>
          <w:tcPr>
            <w:tcW w:w="2530" w:type="dxa"/>
          </w:tcPr>
          <w:p w:rsidR="009B5005" w:rsidRPr="0023609B" w:rsidRDefault="009B5005" w:rsidP="009B5005">
            <w:pPr>
              <w:rPr>
                <w:bCs/>
                <w:sz w:val="20"/>
                <w:szCs w:val="20"/>
              </w:rPr>
            </w:pPr>
            <w:r>
              <w:rPr>
                <w:bCs/>
                <w:sz w:val="20"/>
                <w:szCs w:val="20"/>
              </w:rPr>
              <w:t>Ensure Central College Nottingham has a clear EDI commitment statement which is consistently promoted internally and externally.</w:t>
            </w:r>
          </w:p>
        </w:tc>
        <w:tc>
          <w:tcPr>
            <w:tcW w:w="3410" w:type="dxa"/>
          </w:tcPr>
          <w:p w:rsidR="009B5005" w:rsidRDefault="009B5005" w:rsidP="009B5005">
            <w:pPr>
              <w:rPr>
                <w:bCs/>
                <w:sz w:val="20"/>
                <w:szCs w:val="20"/>
              </w:rPr>
            </w:pPr>
            <w:r>
              <w:rPr>
                <w:bCs/>
                <w:sz w:val="20"/>
                <w:szCs w:val="20"/>
              </w:rPr>
              <w:t>EDI commitment statement to be reviewed and agreed by EDI Committee.</w:t>
            </w:r>
          </w:p>
          <w:p w:rsidR="009B5005" w:rsidRDefault="009B5005" w:rsidP="009B5005">
            <w:pPr>
              <w:rPr>
                <w:bCs/>
                <w:sz w:val="20"/>
                <w:szCs w:val="20"/>
              </w:rPr>
            </w:pPr>
          </w:p>
          <w:p w:rsidR="009B5005" w:rsidRDefault="009B5005" w:rsidP="009B5005">
            <w:pPr>
              <w:rPr>
                <w:bCs/>
                <w:sz w:val="20"/>
                <w:szCs w:val="20"/>
              </w:rPr>
            </w:pPr>
            <w:r>
              <w:rPr>
                <w:bCs/>
                <w:sz w:val="20"/>
                <w:szCs w:val="20"/>
              </w:rPr>
              <w:t>Ensure EDI statement is publicised on website, StaffNet, StudentNet, prospectus, Staff Handbook and in external vacancies.</w:t>
            </w:r>
          </w:p>
          <w:p w:rsidR="009B5005" w:rsidRDefault="009B5005" w:rsidP="009B5005">
            <w:pPr>
              <w:rPr>
                <w:bCs/>
                <w:sz w:val="20"/>
                <w:szCs w:val="20"/>
              </w:rPr>
            </w:pPr>
          </w:p>
          <w:p w:rsidR="009B5005" w:rsidRDefault="009B5005" w:rsidP="009B5005">
            <w:pPr>
              <w:rPr>
                <w:bCs/>
                <w:sz w:val="20"/>
                <w:szCs w:val="20"/>
              </w:rPr>
            </w:pPr>
            <w:r>
              <w:rPr>
                <w:bCs/>
                <w:sz w:val="20"/>
                <w:szCs w:val="20"/>
              </w:rPr>
              <w:t xml:space="preserve">Marketing team to capture photograph of EMT to publish with the statement to reflect commitment of leadership team to EDI. </w:t>
            </w:r>
          </w:p>
          <w:p w:rsidR="009B5005" w:rsidRPr="0023609B" w:rsidRDefault="009B5005" w:rsidP="009B5005">
            <w:pPr>
              <w:rPr>
                <w:bCs/>
                <w:sz w:val="20"/>
                <w:szCs w:val="20"/>
              </w:rPr>
            </w:pPr>
          </w:p>
        </w:tc>
        <w:tc>
          <w:tcPr>
            <w:tcW w:w="3630" w:type="dxa"/>
          </w:tcPr>
          <w:p w:rsidR="009B5005" w:rsidRDefault="009B5005" w:rsidP="009B5005">
            <w:pPr>
              <w:rPr>
                <w:bCs/>
                <w:sz w:val="20"/>
                <w:szCs w:val="20"/>
              </w:rPr>
            </w:pPr>
            <w:r>
              <w:rPr>
                <w:bCs/>
                <w:sz w:val="20"/>
                <w:szCs w:val="20"/>
              </w:rPr>
              <w:t>A concise statement which describes a culture of fairness and respect is produced and promoted.</w:t>
            </w:r>
          </w:p>
          <w:p w:rsidR="009B5005" w:rsidRDefault="009B5005" w:rsidP="009B5005">
            <w:pPr>
              <w:rPr>
                <w:sz w:val="20"/>
                <w:szCs w:val="20"/>
              </w:rPr>
            </w:pPr>
          </w:p>
          <w:p w:rsidR="009B5005" w:rsidRDefault="009B5005" w:rsidP="009B5005">
            <w:pPr>
              <w:rPr>
                <w:sz w:val="20"/>
                <w:szCs w:val="20"/>
              </w:rPr>
            </w:pPr>
            <w:r w:rsidRPr="00694D4A">
              <w:rPr>
                <w:sz w:val="20"/>
                <w:szCs w:val="20"/>
              </w:rPr>
              <w:t>College’s publications routinely reinforce College’s EDI agenda.</w:t>
            </w:r>
          </w:p>
          <w:p w:rsidR="009B5005" w:rsidRDefault="009B5005" w:rsidP="009B5005">
            <w:pPr>
              <w:rPr>
                <w:sz w:val="20"/>
                <w:szCs w:val="20"/>
              </w:rPr>
            </w:pPr>
          </w:p>
          <w:p w:rsidR="009B5005" w:rsidRPr="00BE424F" w:rsidRDefault="009B5005" w:rsidP="009B5005">
            <w:pPr>
              <w:rPr>
                <w:sz w:val="20"/>
                <w:szCs w:val="20"/>
              </w:rPr>
            </w:pPr>
            <w:r w:rsidRPr="00BE424F">
              <w:rPr>
                <w:sz w:val="20"/>
                <w:szCs w:val="20"/>
              </w:rPr>
              <w:t>The EDI commitment is shared and driven by college management teams to ensure consistency in the EDI messages.</w:t>
            </w:r>
          </w:p>
        </w:tc>
        <w:tc>
          <w:tcPr>
            <w:tcW w:w="1650" w:type="dxa"/>
          </w:tcPr>
          <w:p w:rsidR="009B5005" w:rsidRDefault="009B5005" w:rsidP="009B5005">
            <w:pPr>
              <w:rPr>
                <w:bCs/>
                <w:sz w:val="20"/>
                <w:szCs w:val="20"/>
              </w:rPr>
            </w:pPr>
            <w:r>
              <w:rPr>
                <w:bCs/>
                <w:sz w:val="20"/>
                <w:szCs w:val="20"/>
              </w:rPr>
              <w:t>EDI Manager</w:t>
            </w:r>
          </w:p>
          <w:p w:rsidR="00CD7939" w:rsidRDefault="00CD7939" w:rsidP="009B5005">
            <w:pPr>
              <w:rPr>
                <w:bCs/>
                <w:sz w:val="20"/>
                <w:szCs w:val="20"/>
              </w:rPr>
            </w:pPr>
          </w:p>
          <w:p w:rsidR="00CD7939" w:rsidRDefault="00CD7939" w:rsidP="009B5005">
            <w:pPr>
              <w:rPr>
                <w:bCs/>
                <w:sz w:val="20"/>
                <w:szCs w:val="20"/>
              </w:rPr>
            </w:pPr>
          </w:p>
          <w:p w:rsidR="00EA5219" w:rsidRDefault="00EA5219" w:rsidP="009B5005">
            <w:pPr>
              <w:rPr>
                <w:bCs/>
                <w:sz w:val="20"/>
                <w:szCs w:val="20"/>
              </w:rPr>
            </w:pPr>
          </w:p>
          <w:p w:rsidR="009B5005" w:rsidRDefault="00EA5219" w:rsidP="009B5005">
            <w:pPr>
              <w:rPr>
                <w:bCs/>
                <w:sz w:val="20"/>
                <w:szCs w:val="20"/>
              </w:rPr>
            </w:pPr>
            <w:r>
              <w:rPr>
                <w:bCs/>
                <w:sz w:val="20"/>
                <w:szCs w:val="20"/>
              </w:rPr>
              <w:t>Head of Marketing &amp;</w:t>
            </w:r>
          </w:p>
          <w:p w:rsidR="00EA5219" w:rsidRDefault="00EA5219" w:rsidP="009B5005">
            <w:pPr>
              <w:rPr>
                <w:bCs/>
                <w:sz w:val="20"/>
                <w:szCs w:val="20"/>
              </w:rPr>
            </w:pPr>
            <w:r>
              <w:rPr>
                <w:bCs/>
                <w:sz w:val="20"/>
                <w:szCs w:val="20"/>
              </w:rPr>
              <w:t>Head of HR</w:t>
            </w:r>
          </w:p>
          <w:p w:rsidR="00EA5219" w:rsidRDefault="00EA5219" w:rsidP="009B5005">
            <w:pPr>
              <w:rPr>
                <w:bCs/>
                <w:sz w:val="20"/>
                <w:szCs w:val="20"/>
              </w:rPr>
            </w:pPr>
          </w:p>
          <w:p w:rsidR="00EA5219" w:rsidRDefault="00EA5219" w:rsidP="009B5005">
            <w:pPr>
              <w:rPr>
                <w:bCs/>
                <w:sz w:val="20"/>
                <w:szCs w:val="20"/>
              </w:rPr>
            </w:pPr>
          </w:p>
          <w:p w:rsidR="00EA5219" w:rsidRPr="0023609B" w:rsidRDefault="00EA5219" w:rsidP="009B5005">
            <w:pPr>
              <w:rPr>
                <w:bCs/>
                <w:sz w:val="20"/>
                <w:szCs w:val="20"/>
              </w:rPr>
            </w:pPr>
            <w:r>
              <w:rPr>
                <w:bCs/>
                <w:sz w:val="20"/>
                <w:szCs w:val="20"/>
              </w:rPr>
              <w:t>Head of Marketing</w:t>
            </w:r>
          </w:p>
        </w:tc>
        <w:tc>
          <w:tcPr>
            <w:tcW w:w="1540" w:type="dxa"/>
          </w:tcPr>
          <w:p w:rsidR="009B5005" w:rsidRPr="0023609B" w:rsidRDefault="009B5005" w:rsidP="009B5005">
            <w:pPr>
              <w:rPr>
                <w:bCs/>
                <w:sz w:val="20"/>
                <w:szCs w:val="20"/>
              </w:rPr>
            </w:pPr>
            <w:r>
              <w:rPr>
                <w:bCs/>
                <w:sz w:val="20"/>
                <w:szCs w:val="20"/>
              </w:rPr>
              <w:t>14 March 2013</w:t>
            </w:r>
          </w:p>
        </w:tc>
        <w:tc>
          <w:tcPr>
            <w:tcW w:w="2200" w:type="dxa"/>
          </w:tcPr>
          <w:p w:rsidR="009B5005" w:rsidRDefault="009B5005" w:rsidP="009B5005">
            <w:pPr>
              <w:rPr>
                <w:bCs/>
                <w:sz w:val="20"/>
                <w:szCs w:val="20"/>
              </w:rPr>
            </w:pPr>
            <w:r>
              <w:rPr>
                <w:bCs/>
                <w:sz w:val="20"/>
                <w:szCs w:val="20"/>
              </w:rPr>
              <w:t xml:space="preserve">Revised EDI statement agreed and work is underway with Marketing Team to ensure </w:t>
            </w:r>
            <w:r w:rsidR="009502C7">
              <w:rPr>
                <w:bCs/>
                <w:sz w:val="20"/>
                <w:szCs w:val="20"/>
              </w:rPr>
              <w:t>consistent</w:t>
            </w:r>
            <w:r>
              <w:rPr>
                <w:bCs/>
                <w:sz w:val="20"/>
                <w:szCs w:val="20"/>
              </w:rPr>
              <w:t xml:space="preserve"> usage across media and publications (Feb 2013)</w:t>
            </w:r>
          </w:p>
          <w:p w:rsidR="009B5005" w:rsidRDefault="009B5005" w:rsidP="009B5005">
            <w:pPr>
              <w:rPr>
                <w:bCs/>
                <w:sz w:val="20"/>
                <w:szCs w:val="20"/>
              </w:rPr>
            </w:pPr>
          </w:p>
          <w:p w:rsidR="009B5005" w:rsidRPr="0023609B" w:rsidRDefault="009B5005" w:rsidP="009B5005">
            <w:pPr>
              <w:rPr>
                <w:bCs/>
                <w:sz w:val="20"/>
                <w:szCs w:val="20"/>
              </w:rPr>
            </w:pPr>
            <w:r>
              <w:rPr>
                <w:bCs/>
                <w:sz w:val="20"/>
                <w:szCs w:val="20"/>
              </w:rPr>
              <w:t>Request placed with Marketing Team for EMT photograph to support statement.</w:t>
            </w:r>
          </w:p>
        </w:tc>
      </w:tr>
      <w:tr w:rsidR="009B5005" w:rsidRPr="0023609B" w:rsidTr="009B5005">
        <w:trPr>
          <w:cantSplit/>
        </w:trPr>
        <w:tc>
          <w:tcPr>
            <w:tcW w:w="548" w:type="dxa"/>
          </w:tcPr>
          <w:p w:rsidR="009B5005" w:rsidRPr="0023609B" w:rsidRDefault="009B5005" w:rsidP="009B5005">
            <w:pPr>
              <w:rPr>
                <w:bCs/>
                <w:sz w:val="20"/>
                <w:szCs w:val="20"/>
              </w:rPr>
            </w:pPr>
            <w:r>
              <w:rPr>
                <w:bCs/>
                <w:sz w:val="20"/>
                <w:szCs w:val="20"/>
              </w:rPr>
              <w:t>A2.</w:t>
            </w:r>
          </w:p>
        </w:tc>
        <w:tc>
          <w:tcPr>
            <w:tcW w:w="2530" w:type="dxa"/>
          </w:tcPr>
          <w:p w:rsidR="009B5005" w:rsidRPr="0023609B" w:rsidRDefault="009B5005" w:rsidP="009B5005">
            <w:pPr>
              <w:rPr>
                <w:bCs/>
                <w:sz w:val="20"/>
                <w:szCs w:val="20"/>
              </w:rPr>
            </w:pPr>
            <w:r w:rsidRPr="0023609B">
              <w:rPr>
                <w:bCs/>
                <w:sz w:val="20"/>
                <w:szCs w:val="20"/>
              </w:rPr>
              <w:t>Central College Nottingham’s commitment to EDI is a consistent and prioritised consideration in all aspects of academic and business functions, plans and strategic developments.</w:t>
            </w:r>
          </w:p>
          <w:p w:rsidR="009B5005" w:rsidRPr="0023609B" w:rsidRDefault="009B5005" w:rsidP="009B5005">
            <w:pPr>
              <w:rPr>
                <w:bCs/>
                <w:sz w:val="20"/>
                <w:szCs w:val="20"/>
              </w:rPr>
            </w:pPr>
          </w:p>
          <w:p w:rsidR="009B5005" w:rsidRPr="0023609B" w:rsidRDefault="009B5005" w:rsidP="009B5005">
            <w:pPr>
              <w:rPr>
                <w:bCs/>
                <w:sz w:val="20"/>
                <w:szCs w:val="20"/>
              </w:rPr>
            </w:pPr>
          </w:p>
          <w:p w:rsidR="009B5005" w:rsidRPr="0023609B" w:rsidRDefault="009B5005" w:rsidP="009B5005">
            <w:pPr>
              <w:rPr>
                <w:bCs/>
                <w:sz w:val="20"/>
                <w:szCs w:val="20"/>
              </w:rPr>
            </w:pPr>
          </w:p>
          <w:p w:rsidR="009B5005" w:rsidRPr="0023609B" w:rsidRDefault="009B5005" w:rsidP="009B5005">
            <w:pPr>
              <w:jc w:val="center"/>
              <w:rPr>
                <w:bCs/>
                <w:sz w:val="20"/>
                <w:szCs w:val="20"/>
              </w:rPr>
            </w:pPr>
          </w:p>
          <w:p w:rsidR="009B5005" w:rsidRDefault="009B5005" w:rsidP="009B5005">
            <w:pPr>
              <w:rPr>
                <w:bCs/>
                <w:sz w:val="20"/>
                <w:szCs w:val="20"/>
              </w:rPr>
            </w:pPr>
            <w:r>
              <w:rPr>
                <w:bCs/>
                <w:sz w:val="20"/>
                <w:szCs w:val="20"/>
              </w:rPr>
              <w:t xml:space="preserve">Ensure </w:t>
            </w:r>
            <w:r w:rsidRPr="0023609B">
              <w:rPr>
                <w:bCs/>
                <w:sz w:val="20"/>
                <w:szCs w:val="20"/>
              </w:rPr>
              <w:t>annual EDI priorities for the College</w:t>
            </w:r>
            <w:r>
              <w:rPr>
                <w:bCs/>
                <w:sz w:val="20"/>
                <w:szCs w:val="20"/>
              </w:rPr>
              <w:t xml:space="preserve"> are communicated and understood by stakeholders.</w:t>
            </w:r>
          </w:p>
          <w:p w:rsidR="009B5005" w:rsidRPr="0023609B" w:rsidRDefault="009B5005" w:rsidP="009B5005">
            <w:pPr>
              <w:rPr>
                <w:bCs/>
                <w:sz w:val="20"/>
                <w:szCs w:val="20"/>
              </w:rPr>
            </w:pPr>
          </w:p>
        </w:tc>
        <w:tc>
          <w:tcPr>
            <w:tcW w:w="3410" w:type="dxa"/>
          </w:tcPr>
          <w:p w:rsidR="009B5005" w:rsidRPr="0023609B" w:rsidRDefault="009B5005" w:rsidP="009B5005">
            <w:pPr>
              <w:rPr>
                <w:bCs/>
                <w:sz w:val="20"/>
                <w:szCs w:val="20"/>
              </w:rPr>
            </w:pPr>
            <w:r>
              <w:rPr>
                <w:bCs/>
                <w:sz w:val="20"/>
                <w:szCs w:val="20"/>
              </w:rPr>
              <w:t xml:space="preserve">Develop and review consistent </w:t>
            </w:r>
            <w:r w:rsidRPr="0023609B">
              <w:rPr>
                <w:bCs/>
                <w:sz w:val="20"/>
                <w:szCs w:val="20"/>
              </w:rPr>
              <w:t>EDI target setting and monitoring</w:t>
            </w:r>
            <w:r>
              <w:rPr>
                <w:bCs/>
                <w:sz w:val="20"/>
                <w:szCs w:val="20"/>
              </w:rPr>
              <w:t xml:space="preserve"> practices</w:t>
            </w:r>
            <w:r w:rsidRPr="0023609B">
              <w:rPr>
                <w:bCs/>
                <w:sz w:val="20"/>
                <w:szCs w:val="20"/>
              </w:rPr>
              <w:t xml:space="preserve"> into all college action planning and strategic developments. </w:t>
            </w:r>
          </w:p>
          <w:p w:rsidR="009B5005" w:rsidRPr="0023609B" w:rsidRDefault="009B5005" w:rsidP="009B5005">
            <w:pPr>
              <w:rPr>
                <w:bCs/>
                <w:sz w:val="20"/>
                <w:szCs w:val="20"/>
              </w:rPr>
            </w:pPr>
          </w:p>
          <w:p w:rsidR="009B5005" w:rsidRPr="0023609B" w:rsidRDefault="009B5005" w:rsidP="009B5005">
            <w:pPr>
              <w:rPr>
                <w:bCs/>
                <w:sz w:val="20"/>
                <w:szCs w:val="20"/>
              </w:rPr>
            </w:pPr>
          </w:p>
          <w:p w:rsidR="009B5005" w:rsidRPr="0023609B" w:rsidRDefault="009B5005" w:rsidP="009B5005">
            <w:pPr>
              <w:rPr>
                <w:bCs/>
                <w:sz w:val="20"/>
                <w:szCs w:val="20"/>
              </w:rPr>
            </w:pPr>
            <w:r w:rsidRPr="0023609B">
              <w:rPr>
                <w:bCs/>
                <w:sz w:val="20"/>
                <w:szCs w:val="20"/>
              </w:rPr>
              <w:t xml:space="preserve">Produce College performance reports which identify </w:t>
            </w:r>
            <w:r>
              <w:rPr>
                <w:bCs/>
                <w:sz w:val="20"/>
                <w:szCs w:val="20"/>
              </w:rPr>
              <w:t xml:space="preserve">EDI </w:t>
            </w:r>
            <w:r w:rsidRPr="0023609B">
              <w:rPr>
                <w:bCs/>
                <w:sz w:val="20"/>
                <w:szCs w:val="20"/>
              </w:rPr>
              <w:t>trends to inform target setting.</w:t>
            </w:r>
          </w:p>
          <w:p w:rsidR="009B5005" w:rsidRPr="0023609B" w:rsidRDefault="009B5005" w:rsidP="009B5005">
            <w:pPr>
              <w:rPr>
                <w:bCs/>
                <w:sz w:val="20"/>
                <w:szCs w:val="20"/>
              </w:rPr>
            </w:pPr>
          </w:p>
          <w:p w:rsidR="009B5005" w:rsidRPr="0023609B" w:rsidRDefault="009B5005" w:rsidP="009B5005">
            <w:pPr>
              <w:rPr>
                <w:bCs/>
                <w:sz w:val="20"/>
                <w:szCs w:val="20"/>
              </w:rPr>
            </w:pPr>
          </w:p>
          <w:p w:rsidR="009B5005" w:rsidRDefault="009B5005" w:rsidP="009B5005">
            <w:pPr>
              <w:rPr>
                <w:bCs/>
                <w:sz w:val="20"/>
                <w:szCs w:val="20"/>
              </w:rPr>
            </w:pPr>
            <w:r>
              <w:rPr>
                <w:bCs/>
                <w:sz w:val="20"/>
                <w:szCs w:val="20"/>
              </w:rPr>
              <w:t xml:space="preserve">EDI Committee to agree </w:t>
            </w:r>
            <w:r w:rsidRPr="0023609B">
              <w:rPr>
                <w:bCs/>
                <w:sz w:val="20"/>
                <w:szCs w:val="20"/>
              </w:rPr>
              <w:t xml:space="preserve">annual </w:t>
            </w:r>
            <w:r>
              <w:rPr>
                <w:bCs/>
                <w:sz w:val="20"/>
                <w:szCs w:val="20"/>
              </w:rPr>
              <w:t xml:space="preserve">EDI </w:t>
            </w:r>
            <w:r w:rsidRPr="0023609B">
              <w:rPr>
                <w:bCs/>
                <w:sz w:val="20"/>
                <w:szCs w:val="20"/>
              </w:rPr>
              <w:t>priorities and ratify with EMT</w:t>
            </w:r>
            <w:r>
              <w:rPr>
                <w:bCs/>
                <w:sz w:val="20"/>
                <w:szCs w:val="20"/>
              </w:rPr>
              <w:t xml:space="preserve"> and </w:t>
            </w:r>
            <w:r w:rsidRPr="0023609B">
              <w:rPr>
                <w:bCs/>
                <w:sz w:val="20"/>
                <w:szCs w:val="20"/>
              </w:rPr>
              <w:t>Governors</w:t>
            </w:r>
            <w:r>
              <w:rPr>
                <w:bCs/>
                <w:sz w:val="20"/>
                <w:szCs w:val="20"/>
              </w:rPr>
              <w:t xml:space="preserve"> before publication and dissemination with stakeholders.</w:t>
            </w:r>
          </w:p>
          <w:p w:rsidR="009B5005" w:rsidRPr="0023609B" w:rsidRDefault="009B5005" w:rsidP="009B5005">
            <w:pPr>
              <w:rPr>
                <w:bCs/>
                <w:sz w:val="20"/>
                <w:szCs w:val="20"/>
              </w:rPr>
            </w:pPr>
          </w:p>
        </w:tc>
        <w:tc>
          <w:tcPr>
            <w:tcW w:w="3630" w:type="dxa"/>
          </w:tcPr>
          <w:p w:rsidR="009B5005" w:rsidRPr="0023609B" w:rsidRDefault="009B5005" w:rsidP="009B5005">
            <w:pPr>
              <w:rPr>
                <w:bCs/>
                <w:sz w:val="20"/>
                <w:szCs w:val="20"/>
              </w:rPr>
            </w:pPr>
            <w:r w:rsidRPr="0023609B">
              <w:rPr>
                <w:bCs/>
                <w:sz w:val="20"/>
                <w:szCs w:val="20"/>
              </w:rPr>
              <w:t xml:space="preserve">Whole college commitment to embedding EDI and setting targets against findings from strategic reviews. </w:t>
            </w:r>
          </w:p>
          <w:p w:rsidR="009B5005" w:rsidRPr="0023609B" w:rsidRDefault="009B5005" w:rsidP="009B5005">
            <w:pPr>
              <w:rPr>
                <w:bCs/>
                <w:sz w:val="20"/>
                <w:szCs w:val="20"/>
              </w:rPr>
            </w:pPr>
          </w:p>
          <w:p w:rsidR="009B5005" w:rsidRPr="0023609B" w:rsidRDefault="009B5005" w:rsidP="009B5005">
            <w:pPr>
              <w:rPr>
                <w:bCs/>
                <w:sz w:val="20"/>
                <w:szCs w:val="20"/>
              </w:rPr>
            </w:pPr>
            <w:r w:rsidRPr="0023609B">
              <w:rPr>
                <w:bCs/>
                <w:sz w:val="20"/>
                <w:szCs w:val="20"/>
              </w:rPr>
              <w:t>Improvement in Success Rates for underperforming students</w:t>
            </w:r>
          </w:p>
          <w:p w:rsidR="009B5005" w:rsidRPr="0023609B" w:rsidRDefault="009B5005" w:rsidP="009B5005">
            <w:pPr>
              <w:rPr>
                <w:bCs/>
                <w:sz w:val="20"/>
                <w:szCs w:val="20"/>
              </w:rPr>
            </w:pPr>
          </w:p>
          <w:p w:rsidR="009B5005" w:rsidRPr="0023609B" w:rsidRDefault="009B5005" w:rsidP="009B5005">
            <w:pPr>
              <w:rPr>
                <w:bCs/>
                <w:sz w:val="20"/>
                <w:szCs w:val="20"/>
              </w:rPr>
            </w:pPr>
            <w:r w:rsidRPr="0023609B">
              <w:rPr>
                <w:bCs/>
                <w:sz w:val="20"/>
                <w:szCs w:val="20"/>
              </w:rPr>
              <w:t>Identification of development needs to address underperformance.</w:t>
            </w:r>
          </w:p>
          <w:p w:rsidR="009B5005" w:rsidRPr="0023609B" w:rsidRDefault="009B5005" w:rsidP="009B5005">
            <w:pPr>
              <w:rPr>
                <w:bCs/>
                <w:sz w:val="20"/>
                <w:szCs w:val="20"/>
              </w:rPr>
            </w:pPr>
          </w:p>
          <w:p w:rsidR="009B5005" w:rsidRPr="0023609B" w:rsidRDefault="009B5005" w:rsidP="009B5005">
            <w:pPr>
              <w:rPr>
                <w:bCs/>
                <w:sz w:val="20"/>
                <w:szCs w:val="20"/>
              </w:rPr>
            </w:pPr>
            <w:r w:rsidRPr="0023609B">
              <w:rPr>
                <w:bCs/>
                <w:sz w:val="20"/>
                <w:szCs w:val="20"/>
              </w:rPr>
              <w:t>Identification and sharing of best practice.</w:t>
            </w:r>
          </w:p>
          <w:p w:rsidR="009B5005" w:rsidRPr="0023609B" w:rsidRDefault="009B5005" w:rsidP="009B5005">
            <w:pPr>
              <w:rPr>
                <w:bCs/>
                <w:sz w:val="20"/>
                <w:szCs w:val="20"/>
              </w:rPr>
            </w:pPr>
          </w:p>
          <w:p w:rsidR="009B5005" w:rsidRPr="0023609B" w:rsidRDefault="009B5005" w:rsidP="009B5005">
            <w:pPr>
              <w:rPr>
                <w:bCs/>
                <w:sz w:val="20"/>
                <w:szCs w:val="20"/>
              </w:rPr>
            </w:pPr>
            <w:r w:rsidRPr="0023609B">
              <w:rPr>
                <w:bCs/>
                <w:sz w:val="20"/>
                <w:szCs w:val="20"/>
              </w:rPr>
              <w:t>Approved annual EDI priorities</w:t>
            </w:r>
          </w:p>
        </w:tc>
        <w:tc>
          <w:tcPr>
            <w:tcW w:w="1650" w:type="dxa"/>
          </w:tcPr>
          <w:p w:rsidR="009B5005" w:rsidRDefault="009B5005" w:rsidP="009B5005">
            <w:pPr>
              <w:rPr>
                <w:bCs/>
                <w:sz w:val="20"/>
                <w:szCs w:val="20"/>
              </w:rPr>
            </w:pPr>
            <w:r w:rsidRPr="0023609B">
              <w:rPr>
                <w:bCs/>
                <w:sz w:val="20"/>
                <w:szCs w:val="20"/>
              </w:rPr>
              <w:t>EDI</w:t>
            </w:r>
            <w:r>
              <w:rPr>
                <w:bCs/>
                <w:sz w:val="20"/>
                <w:szCs w:val="20"/>
              </w:rPr>
              <w:t xml:space="preserve"> Team</w:t>
            </w:r>
          </w:p>
          <w:p w:rsidR="00EA5219" w:rsidRDefault="00EA5219" w:rsidP="009B5005">
            <w:pPr>
              <w:rPr>
                <w:bCs/>
                <w:sz w:val="20"/>
                <w:szCs w:val="20"/>
              </w:rPr>
            </w:pPr>
          </w:p>
          <w:p w:rsidR="00EA5219" w:rsidRDefault="00EA5219" w:rsidP="009B5005">
            <w:pPr>
              <w:rPr>
                <w:bCs/>
                <w:sz w:val="20"/>
                <w:szCs w:val="20"/>
              </w:rPr>
            </w:pPr>
          </w:p>
          <w:p w:rsidR="00EA5219" w:rsidRDefault="00EA5219" w:rsidP="009B5005">
            <w:pPr>
              <w:rPr>
                <w:bCs/>
                <w:sz w:val="20"/>
                <w:szCs w:val="20"/>
              </w:rPr>
            </w:pPr>
          </w:p>
          <w:p w:rsidR="00EA5219" w:rsidRDefault="00EA5219" w:rsidP="009B5005">
            <w:pPr>
              <w:rPr>
                <w:bCs/>
                <w:sz w:val="20"/>
                <w:szCs w:val="20"/>
              </w:rPr>
            </w:pPr>
          </w:p>
          <w:p w:rsidR="00EA5219" w:rsidRDefault="00EA5219" w:rsidP="009B5005">
            <w:pPr>
              <w:rPr>
                <w:bCs/>
                <w:sz w:val="20"/>
                <w:szCs w:val="20"/>
              </w:rPr>
            </w:pPr>
          </w:p>
          <w:p w:rsidR="00EA5219" w:rsidRDefault="00EA5219" w:rsidP="009B5005">
            <w:pPr>
              <w:rPr>
                <w:bCs/>
                <w:sz w:val="20"/>
                <w:szCs w:val="20"/>
              </w:rPr>
            </w:pPr>
          </w:p>
          <w:p w:rsidR="00EA5219" w:rsidRDefault="00EA5219" w:rsidP="009B5005">
            <w:pPr>
              <w:rPr>
                <w:bCs/>
                <w:sz w:val="20"/>
                <w:szCs w:val="20"/>
              </w:rPr>
            </w:pPr>
            <w:r>
              <w:rPr>
                <w:bCs/>
                <w:sz w:val="20"/>
                <w:szCs w:val="20"/>
              </w:rPr>
              <w:t>EDI and Quality Manager</w:t>
            </w:r>
          </w:p>
          <w:p w:rsidR="00EA5219" w:rsidRDefault="00EA5219" w:rsidP="009B5005">
            <w:pPr>
              <w:rPr>
                <w:bCs/>
                <w:sz w:val="20"/>
                <w:szCs w:val="20"/>
              </w:rPr>
            </w:pPr>
          </w:p>
          <w:p w:rsidR="00EA5219" w:rsidRDefault="00EA5219" w:rsidP="009B5005">
            <w:pPr>
              <w:rPr>
                <w:bCs/>
                <w:sz w:val="20"/>
                <w:szCs w:val="20"/>
              </w:rPr>
            </w:pPr>
          </w:p>
          <w:p w:rsidR="00EA5219" w:rsidRPr="0023609B" w:rsidRDefault="00EA5219" w:rsidP="009B5005">
            <w:pPr>
              <w:rPr>
                <w:bCs/>
                <w:sz w:val="20"/>
                <w:szCs w:val="20"/>
              </w:rPr>
            </w:pPr>
            <w:r>
              <w:rPr>
                <w:bCs/>
                <w:sz w:val="20"/>
                <w:szCs w:val="20"/>
              </w:rPr>
              <w:t>VP OD</w:t>
            </w:r>
          </w:p>
        </w:tc>
        <w:tc>
          <w:tcPr>
            <w:tcW w:w="1540" w:type="dxa"/>
          </w:tcPr>
          <w:p w:rsidR="009B5005" w:rsidRPr="0023609B" w:rsidRDefault="009B5005" w:rsidP="009B5005">
            <w:pPr>
              <w:rPr>
                <w:bCs/>
                <w:sz w:val="20"/>
                <w:szCs w:val="20"/>
              </w:rPr>
            </w:pPr>
            <w:r w:rsidRPr="0023609B">
              <w:rPr>
                <w:bCs/>
                <w:sz w:val="20"/>
                <w:szCs w:val="20"/>
              </w:rPr>
              <w:t>ongoing</w:t>
            </w:r>
          </w:p>
          <w:p w:rsidR="009B5005" w:rsidRPr="0023609B" w:rsidRDefault="009B5005" w:rsidP="009B5005">
            <w:pPr>
              <w:jc w:val="center"/>
              <w:rPr>
                <w:bCs/>
                <w:sz w:val="20"/>
                <w:szCs w:val="20"/>
              </w:rPr>
            </w:pPr>
          </w:p>
        </w:tc>
        <w:tc>
          <w:tcPr>
            <w:tcW w:w="2200" w:type="dxa"/>
          </w:tcPr>
          <w:p w:rsidR="009B5005" w:rsidRPr="0023609B" w:rsidRDefault="009B5005" w:rsidP="009B5005">
            <w:pPr>
              <w:rPr>
                <w:bCs/>
                <w:sz w:val="20"/>
                <w:szCs w:val="20"/>
              </w:rPr>
            </w:pPr>
            <w:r w:rsidRPr="0023609B">
              <w:rPr>
                <w:bCs/>
                <w:sz w:val="20"/>
                <w:szCs w:val="20"/>
              </w:rPr>
              <w:t>EDI objectives feature in 3 yr Development Plan.</w:t>
            </w:r>
          </w:p>
          <w:p w:rsidR="009B5005" w:rsidRPr="0023609B" w:rsidRDefault="009B5005" w:rsidP="009B5005">
            <w:pPr>
              <w:rPr>
                <w:bCs/>
                <w:sz w:val="20"/>
                <w:szCs w:val="20"/>
              </w:rPr>
            </w:pPr>
            <w:r w:rsidRPr="0023609B">
              <w:rPr>
                <w:bCs/>
                <w:sz w:val="20"/>
                <w:szCs w:val="20"/>
              </w:rPr>
              <w:t>Evidence gathering</w:t>
            </w:r>
          </w:p>
          <w:p w:rsidR="009B5005" w:rsidRDefault="009B5005" w:rsidP="009B5005">
            <w:pPr>
              <w:rPr>
                <w:bCs/>
                <w:sz w:val="20"/>
                <w:szCs w:val="20"/>
              </w:rPr>
            </w:pPr>
            <w:r w:rsidRPr="0023609B">
              <w:rPr>
                <w:bCs/>
                <w:sz w:val="20"/>
                <w:szCs w:val="20"/>
              </w:rPr>
              <w:t>Action planning to achieve objectives</w:t>
            </w:r>
            <w:r>
              <w:rPr>
                <w:bCs/>
                <w:sz w:val="20"/>
                <w:szCs w:val="20"/>
              </w:rPr>
              <w:t>.</w:t>
            </w:r>
          </w:p>
          <w:p w:rsidR="009B5005" w:rsidRPr="0023609B" w:rsidRDefault="009B5005" w:rsidP="009B5005">
            <w:pPr>
              <w:rPr>
                <w:bCs/>
                <w:sz w:val="20"/>
                <w:szCs w:val="20"/>
              </w:rPr>
            </w:pPr>
            <w:r>
              <w:rPr>
                <w:bCs/>
                <w:sz w:val="20"/>
                <w:szCs w:val="20"/>
              </w:rPr>
              <w:t>New site under development on college website to make all information accessible to stakeholders (Feb 2013)</w:t>
            </w:r>
          </w:p>
        </w:tc>
      </w:tr>
      <w:tr w:rsidR="00A857B0" w:rsidRPr="0023609B" w:rsidTr="00A857B0">
        <w:trPr>
          <w:cantSplit/>
        </w:trPr>
        <w:tc>
          <w:tcPr>
            <w:tcW w:w="548" w:type="dxa"/>
            <w:shd w:val="clear" w:color="auto" w:fill="BFBFBF" w:themeFill="background1" w:themeFillShade="BF"/>
          </w:tcPr>
          <w:p w:rsidR="00A857B0" w:rsidRPr="0023609B" w:rsidRDefault="00A857B0" w:rsidP="005B5C8A">
            <w:pPr>
              <w:rPr>
                <w:bCs/>
                <w:sz w:val="20"/>
                <w:szCs w:val="20"/>
              </w:rPr>
            </w:pPr>
          </w:p>
          <w:p w:rsidR="00A857B0" w:rsidRPr="0023609B" w:rsidRDefault="00A857B0" w:rsidP="005B5C8A">
            <w:pPr>
              <w:rPr>
                <w:bCs/>
                <w:sz w:val="20"/>
                <w:szCs w:val="20"/>
              </w:rPr>
            </w:pPr>
            <w:r w:rsidRPr="0023609B">
              <w:rPr>
                <w:bCs/>
                <w:sz w:val="20"/>
                <w:szCs w:val="20"/>
              </w:rPr>
              <w:t>No</w:t>
            </w:r>
          </w:p>
        </w:tc>
        <w:tc>
          <w:tcPr>
            <w:tcW w:w="2530" w:type="dxa"/>
            <w:shd w:val="clear" w:color="auto" w:fill="BFBFBF" w:themeFill="background1" w:themeFillShade="BF"/>
          </w:tcPr>
          <w:p w:rsidR="00A857B0" w:rsidRPr="0023609B" w:rsidRDefault="00A857B0" w:rsidP="005B5C8A">
            <w:pPr>
              <w:rPr>
                <w:bCs/>
                <w:sz w:val="20"/>
                <w:szCs w:val="20"/>
              </w:rPr>
            </w:pPr>
          </w:p>
          <w:p w:rsidR="00A857B0" w:rsidRPr="0023609B" w:rsidRDefault="00A857B0" w:rsidP="005B5C8A">
            <w:pPr>
              <w:rPr>
                <w:bCs/>
                <w:sz w:val="20"/>
                <w:szCs w:val="20"/>
              </w:rPr>
            </w:pPr>
            <w:r w:rsidRPr="0023609B">
              <w:rPr>
                <w:bCs/>
                <w:sz w:val="20"/>
                <w:szCs w:val="20"/>
              </w:rPr>
              <w:t xml:space="preserve">Objectives </w:t>
            </w:r>
          </w:p>
          <w:p w:rsidR="00A857B0" w:rsidRPr="0023609B" w:rsidRDefault="00A857B0" w:rsidP="005B5C8A">
            <w:pPr>
              <w:rPr>
                <w:bCs/>
                <w:sz w:val="20"/>
                <w:szCs w:val="20"/>
              </w:rPr>
            </w:pPr>
          </w:p>
        </w:tc>
        <w:tc>
          <w:tcPr>
            <w:tcW w:w="3410" w:type="dxa"/>
            <w:shd w:val="clear" w:color="auto" w:fill="BFBFBF" w:themeFill="background1" w:themeFillShade="BF"/>
          </w:tcPr>
          <w:p w:rsidR="00A857B0" w:rsidRPr="0023609B" w:rsidRDefault="00A857B0" w:rsidP="005B5C8A">
            <w:pPr>
              <w:rPr>
                <w:bCs/>
                <w:sz w:val="20"/>
                <w:szCs w:val="20"/>
              </w:rPr>
            </w:pPr>
            <w:r w:rsidRPr="0023609B">
              <w:rPr>
                <w:bCs/>
                <w:sz w:val="20"/>
                <w:szCs w:val="20"/>
              </w:rPr>
              <w:t>Action</w:t>
            </w:r>
          </w:p>
          <w:p w:rsidR="00A857B0" w:rsidRPr="0023609B" w:rsidRDefault="00A857B0" w:rsidP="005B5C8A">
            <w:pPr>
              <w:rPr>
                <w:bCs/>
                <w:sz w:val="20"/>
                <w:szCs w:val="20"/>
              </w:rPr>
            </w:pPr>
            <w:r w:rsidRPr="0023609B">
              <w:rPr>
                <w:bCs/>
                <w:sz w:val="20"/>
                <w:szCs w:val="20"/>
              </w:rPr>
              <w:t>(SMART Steps)</w:t>
            </w:r>
          </w:p>
        </w:tc>
        <w:tc>
          <w:tcPr>
            <w:tcW w:w="3630" w:type="dxa"/>
            <w:shd w:val="clear" w:color="auto" w:fill="BFBFBF" w:themeFill="background1" w:themeFillShade="BF"/>
          </w:tcPr>
          <w:p w:rsidR="00A857B0" w:rsidRPr="0023609B" w:rsidRDefault="00A857B0" w:rsidP="005B5C8A">
            <w:pPr>
              <w:rPr>
                <w:bCs/>
                <w:sz w:val="20"/>
                <w:szCs w:val="20"/>
              </w:rPr>
            </w:pPr>
            <w:r w:rsidRPr="0023609B">
              <w:rPr>
                <w:bCs/>
                <w:sz w:val="20"/>
                <w:szCs w:val="20"/>
              </w:rPr>
              <w:t>Measurable Outcomes</w:t>
            </w:r>
          </w:p>
          <w:p w:rsidR="00A857B0" w:rsidRPr="0023609B" w:rsidRDefault="00A857B0" w:rsidP="005B5C8A">
            <w:pPr>
              <w:rPr>
                <w:bCs/>
                <w:sz w:val="20"/>
                <w:szCs w:val="20"/>
              </w:rPr>
            </w:pPr>
            <w:r w:rsidRPr="0023609B">
              <w:rPr>
                <w:bCs/>
                <w:sz w:val="20"/>
                <w:szCs w:val="20"/>
              </w:rPr>
              <w:t>(What you expect to achieve)</w:t>
            </w:r>
          </w:p>
        </w:tc>
        <w:tc>
          <w:tcPr>
            <w:tcW w:w="1650" w:type="dxa"/>
            <w:shd w:val="clear" w:color="auto" w:fill="BFBFBF" w:themeFill="background1" w:themeFillShade="BF"/>
          </w:tcPr>
          <w:p w:rsidR="00A857B0" w:rsidRPr="0023609B" w:rsidRDefault="00A857B0" w:rsidP="005B5C8A">
            <w:pPr>
              <w:rPr>
                <w:bCs/>
                <w:sz w:val="20"/>
                <w:szCs w:val="20"/>
              </w:rPr>
            </w:pPr>
            <w:r w:rsidRPr="0023609B">
              <w:rPr>
                <w:bCs/>
                <w:sz w:val="20"/>
                <w:szCs w:val="20"/>
              </w:rPr>
              <w:t>Responsibility for action</w:t>
            </w:r>
          </w:p>
          <w:p w:rsidR="00A857B0" w:rsidRPr="0023609B" w:rsidRDefault="00A857B0" w:rsidP="005B5C8A">
            <w:pPr>
              <w:rPr>
                <w:bCs/>
                <w:sz w:val="20"/>
                <w:szCs w:val="20"/>
              </w:rPr>
            </w:pPr>
            <w:r w:rsidRPr="0023609B">
              <w:rPr>
                <w:bCs/>
                <w:sz w:val="20"/>
                <w:szCs w:val="20"/>
              </w:rPr>
              <w:t>(With whom)</w:t>
            </w:r>
          </w:p>
        </w:tc>
        <w:tc>
          <w:tcPr>
            <w:tcW w:w="1540" w:type="dxa"/>
            <w:shd w:val="clear" w:color="auto" w:fill="BFBFBF" w:themeFill="background1" w:themeFillShade="BF"/>
          </w:tcPr>
          <w:p w:rsidR="00A857B0" w:rsidRPr="0023609B" w:rsidRDefault="00A857B0" w:rsidP="005B5C8A">
            <w:pPr>
              <w:rPr>
                <w:bCs/>
                <w:sz w:val="20"/>
                <w:szCs w:val="20"/>
              </w:rPr>
            </w:pPr>
            <w:r w:rsidRPr="0023609B">
              <w:rPr>
                <w:bCs/>
                <w:sz w:val="20"/>
                <w:szCs w:val="20"/>
              </w:rPr>
              <w:t>Target Date for Achievement</w:t>
            </w:r>
          </w:p>
        </w:tc>
        <w:tc>
          <w:tcPr>
            <w:tcW w:w="2200" w:type="dxa"/>
            <w:shd w:val="clear" w:color="auto" w:fill="BFBFBF" w:themeFill="background1" w:themeFillShade="BF"/>
          </w:tcPr>
          <w:p w:rsidR="00A857B0" w:rsidRPr="0023609B" w:rsidRDefault="00A857B0" w:rsidP="005B5C8A">
            <w:pPr>
              <w:rPr>
                <w:bCs/>
                <w:sz w:val="20"/>
                <w:szCs w:val="20"/>
              </w:rPr>
            </w:pPr>
          </w:p>
          <w:p w:rsidR="00A857B0" w:rsidRPr="0023609B" w:rsidRDefault="00A857B0" w:rsidP="005B5C8A">
            <w:pPr>
              <w:rPr>
                <w:bCs/>
                <w:sz w:val="20"/>
                <w:szCs w:val="20"/>
              </w:rPr>
            </w:pPr>
            <w:r w:rsidRPr="0023609B">
              <w:rPr>
                <w:bCs/>
                <w:sz w:val="20"/>
                <w:szCs w:val="20"/>
              </w:rPr>
              <w:t>Progress to Date</w:t>
            </w:r>
          </w:p>
        </w:tc>
      </w:tr>
      <w:tr w:rsidR="009B5005" w:rsidRPr="0023609B" w:rsidTr="009B5005">
        <w:trPr>
          <w:cantSplit/>
        </w:trPr>
        <w:tc>
          <w:tcPr>
            <w:tcW w:w="548" w:type="dxa"/>
          </w:tcPr>
          <w:p w:rsidR="009B5005" w:rsidRPr="0023609B" w:rsidRDefault="009B5005" w:rsidP="009B5005">
            <w:pPr>
              <w:rPr>
                <w:bCs/>
                <w:sz w:val="20"/>
                <w:szCs w:val="20"/>
              </w:rPr>
            </w:pPr>
            <w:r>
              <w:rPr>
                <w:bCs/>
                <w:sz w:val="20"/>
                <w:szCs w:val="20"/>
              </w:rPr>
              <w:t>A3.</w:t>
            </w:r>
          </w:p>
        </w:tc>
        <w:tc>
          <w:tcPr>
            <w:tcW w:w="2530" w:type="dxa"/>
          </w:tcPr>
          <w:p w:rsidR="009B5005" w:rsidRPr="0023609B" w:rsidRDefault="009B5005" w:rsidP="009B5005">
            <w:pPr>
              <w:rPr>
                <w:bCs/>
                <w:sz w:val="20"/>
                <w:szCs w:val="20"/>
              </w:rPr>
            </w:pPr>
            <w:r>
              <w:rPr>
                <w:bCs/>
                <w:sz w:val="20"/>
                <w:szCs w:val="20"/>
              </w:rPr>
              <w:t xml:space="preserve">Review, </w:t>
            </w:r>
            <w:r w:rsidRPr="0023609B">
              <w:rPr>
                <w:bCs/>
                <w:sz w:val="20"/>
                <w:szCs w:val="20"/>
              </w:rPr>
              <w:t>develop and promote the College’s EDI resource on S</w:t>
            </w:r>
            <w:r>
              <w:rPr>
                <w:bCs/>
                <w:sz w:val="20"/>
                <w:szCs w:val="20"/>
              </w:rPr>
              <w:t xml:space="preserve">taffNet </w:t>
            </w:r>
            <w:r w:rsidRPr="0023609B">
              <w:rPr>
                <w:bCs/>
                <w:sz w:val="20"/>
                <w:szCs w:val="20"/>
              </w:rPr>
              <w:t>for staff</w:t>
            </w:r>
            <w:r>
              <w:rPr>
                <w:bCs/>
                <w:sz w:val="20"/>
                <w:szCs w:val="20"/>
              </w:rPr>
              <w:t xml:space="preserve"> and StudentNet for learners</w:t>
            </w:r>
            <w:r w:rsidRPr="0023609B">
              <w:rPr>
                <w:bCs/>
                <w:sz w:val="20"/>
                <w:szCs w:val="20"/>
              </w:rPr>
              <w:t xml:space="preserve">.  </w:t>
            </w:r>
          </w:p>
          <w:p w:rsidR="009B5005" w:rsidRPr="0023609B" w:rsidRDefault="009B5005" w:rsidP="009B5005">
            <w:pPr>
              <w:rPr>
                <w:bCs/>
                <w:sz w:val="20"/>
                <w:szCs w:val="20"/>
              </w:rPr>
            </w:pPr>
          </w:p>
          <w:p w:rsidR="009B5005" w:rsidRPr="0023609B" w:rsidRDefault="009B5005" w:rsidP="009B5005">
            <w:pPr>
              <w:rPr>
                <w:bCs/>
                <w:sz w:val="20"/>
                <w:szCs w:val="20"/>
              </w:rPr>
            </w:pPr>
          </w:p>
        </w:tc>
        <w:tc>
          <w:tcPr>
            <w:tcW w:w="3410" w:type="dxa"/>
          </w:tcPr>
          <w:p w:rsidR="009B5005" w:rsidRDefault="009B5005" w:rsidP="009B5005">
            <w:pPr>
              <w:rPr>
                <w:bCs/>
                <w:sz w:val="20"/>
                <w:szCs w:val="20"/>
              </w:rPr>
            </w:pPr>
            <w:r w:rsidRPr="009E069E">
              <w:rPr>
                <w:bCs/>
                <w:sz w:val="20"/>
                <w:szCs w:val="20"/>
              </w:rPr>
              <w:t xml:space="preserve">Use </w:t>
            </w:r>
            <w:r>
              <w:rPr>
                <w:bCs/>
                <w:sz w:val="20"/>
                <w:szCs w:val="20"/>
              </w:rPr>
              <w:t xml:space="preserve">IT infrastructure and </w:t>
            </w:r>
            <w:r w:rsidRPr="009E069E">
              <w:rPr>
                <w:bCs/>
                <w:sz w:val="20"/>
                <w:szCs w:val="20"/>
              </w:rPr>
              <w:t>online resource as the main tool</w:t>
            </w:r>
            <w:r>
              <w:rPr>
                <w:bCs/>
                <w:sz w:val="20"/>
                <w:szCs w:val="20"/>
              </w:rPr>
              <w:t>s</w:t>
            </w:r>
            <w:r w:rsidRPr="009E069E">
              <w:rPr>
                <w:bCs/>
                <w:sz w:val="20"/>
                <w:szCs w:val="20"/>
              </w:rPr>
              <w:t xml:space="preserve"> to communicate and raise awareness of EDI </w:t>
            </w:r>
            <w:r>
              <w:rPr>
                <w:bCs/>
                <w:sz w:val="20"/>
                <w:szCs w:val="20"/>
              </w:rPr>
              <w:t xml:space="preserve">matters to all stakeholders. </w:t>
            </w:r>
          </w:p>
          <w:p w:rsidR="009B5005" w:rsidRDefault="009B5005" w:rsidP="009B5005">
            <w:pPr>
              <w:rPr>
                <w:bCs/>
                <w:sz w:val="20"/>
                <w:szCs w:val="20"/>
              </w:rPr>
            </w:pPr>
          </w:p>
          <w:p w:rsidR="009B5005" w:rsidRPr="0023609B" w:rsidRDefault="009B5005" w:rsidP="009B5005">
            <w:pPr>
              <w:rPr>
                <w:bCs/>
                <w:sz w:val="20"/>
                <w:szCs w:val="20"/>
              </w:rPr>
            </w:pPr>
            <w:r>
              <w:rPr>
                <w:bCs/>
                <w:sz w:val="20"/>
                <w:szCs w:val="20"/>
              </w:rPr>
              <w:t>Review and update EDI section of StaffNet, StudentNet and college website to ensure consistent communication of EDI matters to all stakeholders.</w:t>
            </w:r>
          </w:p>
          <w:p w:rsidR="009B5005" w:rsidRPr="0023609B" w:rsidRDefault="009B5005" w:rsidP="009B5005">
            <w:pPr>
              <w:rPr>
                <w:bCs/>
                <w:sz w:val="20"/>
                <w:szCs w:val="20"/>
              </w:rPr>
            </w:pPr>
          </w:p>
          <w:p w:rsidR="009B5005" w:rsidRPr="0023609B" w:rsidRDefault="009B5005" w:rsidP="009B5005">
            <w:pPr>
              <w:rPr>
                <w:bCs/>
                <w:sz w:val="20"/>
                <w:szCs w:val="20"/>
              </w:rPr>
            </w:pPr>
          </w:p>
          <w:p w:rsidR="009B5005" w:rsidRPr="0023609B" w:rsidRDefault="009B5005" w:rsidP="009B5005">
            <w:pPr>
              <w:rPr>
                <w:bCs/>
                <w:sz w:val="20"/>
                <w:szCs w:val="20"/>
              </w:rPr>
            </w:pPr>
          </w:p>
        </w:tc>
        <w:tc>
          <w:tcPr>
            <w:tcW w:w="3630" w:type="dxa"/>
          </w:tcPr>
          <w:p w:rsidR="009B5005" w:rsidRPr="0023609B" w:rsidRDefault="009B5005" w:rsidP="009B5005">
            <w:pPr>
              <w:rPr>
                <w:bCs/>
                <w:sz w:val="20"/>
                <w:szCs w:val="20"/>
              </w:rPr>
            </w:pPr>
            <w:r w:rsidRPr="0023609B">
              <w:rPr>
                <w:bCs/>
                <w:sz w:val="20"/>
                <w:szCs w:val="20"/>
              </w:rPr>
              <w:t>Access to EDI related information and resources is improved, developed and updated</w:t>
            </w:r>
            <w:r>
              <w:rPr>
                <w:bCs/>
                <w:sz w:val="20"/>
                <w:szCs w:val="20"/>
              </w:rPr>
              <w:t xml:space="preserve"> for all stakeholders</w:t>
            </w:r>
            <w:r w:rsidRPr="0023609B">
              <w:rPr>
                <w:bCs/>
                <w:sz w:val="20"/>
                <w:szCs w:val="20"/>
              </w:rPr>
              <w:t>.</w:t>
            </w:r>
          </w:p>
          <w:p w:rsidR="009B5005" w:rsidRPr="0023609B" w:rsidRDefault="009B5005" w:rsidP="009B5005">
            <w:pPr>
              <w:rPr>
                <w:bCs/>
                <w:sz w:val="20"/>
                <w:szCs w:val="20"/>
              </w:rPr>
            </w:pPr>
          </w:p>
          <w:p w:rsidR="009B5005" w:rsidRDefault="009B5005" w:rsidP="009B5005">
            <w:pPr>
              <w:rPr>
                <w:bCs/>
                <w:sz w:val="20"/>
                <w:szCs w:val="20"/>
              </w:rPr>
            </w:pPr>
            <w:r>
              <w:rPr>
                <w:bCs/>
                <w:sz w:val="20"/>
                <w:szCs w:val="20"/>
              </w:rPr>
              <w:t>Up to date EDI related resources are used in Learning and Teaching Planning and to inform CPD activities to support staff to uphold EDI commitment.</w:t>
            </w:r>
          </w:p>
          <w:p w:rsidR="009B5005" w:rsidRDefault="009B5005" w:rsidP="009B5005">
            <w:pPr>
              <w:rPr>
                <w:bCs/>
                <w:sz w:val="20"/>
                <w:szCs w:val="20"/>
              </w:rPr>
            </w:pPr>
          </w:p>
          <w:p w:rsidR="009B5005" w:rsidRPr="009E069E" w:rsidRDefault="009B5005" w:rsidP="009B5005">
            <w:pPr>
              <w:rPr>
                <w:bCs/>
                <w:sz w:val="20"/>
                <w:szCs w:val="20"/>
              </w:rPr>
            </w:pPr>
            <w:r>
              <w:rPr>
                <w:bCs/>
                <w:sz w:val="20"/>
                <w:szCs w:val="20"/>
              </w:rPr>
              <w:t xml:space="preserve">Communication </w:t>
            </w:r>
            <w:r w:rsidRPr="009E069E">
              <w:rPr>
                <w:bCs/>
                <w:sz w:val="20"/>
                <w:szCs w:val="20"/>
              </w:rPr>
              <w:t>of legislative developments and implications for employment and education</w:t>
            </w:r>
            <w:r>
              <w:rPr>
                <w:bCs/>
                <w:sz w:val="20"/>
                <w:szCs w:val="20"/>
              </w:rPr>
              <w:t xml:space="preserve"> is consistent and up to date</w:t>
            </w:r>
            <w:r w:rsidRPr="009E069E">
              <w:rPr>
                <w:bCs/>
                <w:sz w:val="20"/>
                <w:szCs w:val="20"/>
              </w:rPr>
              <w:t>.</w:t>
            </w:r>
          </w:p>
          <w:p w:rsidR="009B5005" w:rsidRPr="009E069E" w:rsidRDefault="009B5005" w:rsidP="009B5005">
            <w:pPr>
              <w:rPr>
                <w:bCs/>
                <w:sz w:val="20"/>
                <w:szCs w:val="20"/>
              </w:rPr>
            </w:pPr>
          </w:p>
          <w:p w:rsidR="009B5005" w:rsidRDefault="009B5005" w:rsidP="009B5005">
            <w:pPr>
              <w:rPr>
                <w:bCs/>
                <w:sz w:val="20"/>
                <w:szCs w:val="20"/>
              </w:rPr>
            </w:pPr>
            <w:r>
              <w:rPr>
                <w:bCs/>
                <w:sz w:val="20"/>
                <w:szCs w:val="20"/>
              </w:rPr>
              <w:t>L</w:t>
            </w:r>
            <w:r w:rsidRPr="009E069E">
              <w:rPr>
                <w:bCs/>
                <w:sz w:val="20"/>
                <w:szCs w:val="20"/>
              </w:rPr>
              <w:t>ocal and national strategy updates and events</w:t>
            </w:r>
            <w:r>
              <w:rPr>
                <w:bCs/>
                <w:sz w:val="20"/>
                <w:szCs w:val="20"/>
              </w:rPr>
              <w:t xml:space="preserve"> are consistently </w:t>
            </w:r>
            <w:r w:rsidR="009502C7">
              <w:rPr>
                <w:bCs/>
                <w:sz w:val="20"/>
                <w:szCs w:val="20"/>
              </w:rPr>
              <w:t>communicated</w:t>
            </w:r>
            <w:r w:rsidRPr="009E069E">
              <w:rPr>
                <w:bCs/>
                <w:sz w:val="20"/>
                <w:szCs w:val="20"/>
              </w:rPr>
              <w:t>.</w:t>
            </w:r>
          </w:p>
          <w:p w:rsidR="009B5005" w:rsidRPr="0023609B" w:rsidRDefault="009B5005" w:rsidP="009B5005">
            <w:pPr>
              <w:rPr>
                <w:bCs/>
                <w:sz w:val="20"/>
                <w:szCs w:val="20"/>
              </w:rPr>
            </w:pPr>
          </w:p>
        </w:tc>
        <w:tc>
          <w:tcPr>
            <w:tcW w:w="1650" w:type="dxa"/>
          </w:tcPr>
          <w:p w:rsidR="009B5005" w:rsidRDefault="009B5005" w:rsidP="009B5005">
            <w:pPr>
              <w:rPr>
                <w:bCs/>
                <w:sz w:val="20"/>
                <w:szCs w:val="20"/>
              </w:rPr>
            </w:pPr>
            <w:r w:rsidRPr="0023609B">
              <w:rPr>
                <w:bCs/>
                <w:sz w:val="20"/>
                <w:szCs w:val="20"/>
              </w:rPr>
              <w:t>ED</w:t>
            </w:r>
            <w:r>
              <w:rPr>
                <w:bCs/>
                <w:sz w:val="20"/>
                <w:szCs w:val="20"/>
              </w:rPr>
              <w:t>I</w:t>
            </w:r>
            <w:r w:rsidRPr="0023609B">
              <w:rPr>
                <w:bCs/>
                <w:sz w:val="20"/>
                <w:szCs w:val="20"/>
              </w:rPr>
              <w:t xml:space="preserve"> </w:t>
            </w:r>
            <w:r>
              <w:rPr>
                <w:bCs/>
                <w:sz w:val="20"/>
                <w:szCs w:val="20"/>
              </w:rPr>
              <w:t>Team</w:t>
            </w:r>
          </w:p>
          <w:p w:rsidR="00EA5219" w:rsidRDefault="00EA5219" w:rsidP="009B5005">
            <w:pPr>
              <w:rPr>
                <w:bCs/>
                <w:sz w:val="20"/>
                <w:szCs w:val="20"/>
              </w:rPr>
            </w:pPr>
          </w:p>
          <w:p w:rsidR="00EA5219" w:rsidRDefault="00EA5219" w:rsidP="009B5005">
            <w:pPr>
              <w:rPr>
                <w:bCs/>
                <w:sz w:val="20"/>
                <w:szCs w:val="20"/>
              </w:rPr>
            </w:pPr>
          </w:p>
          <w:p w:rsidR="00EA5219" w:rsidRDefault="00EA5219" w:rsidP="009B5005">
            <w:pPr>
              <w:rPr>
                <w:bCs/>
                <w:sz w:val="20"/>
                <w:szCs w:val="20"/>
              </w:rPr>
            </w:pPr>
          </w:p>
          <w:p w:rsidR="00EA5219" w:rsidRPr="0023609B" w:rsidRDefault="00EA5219" w:rsidP="009B5005">
            <w:pPr>
              <w:rPr>
                <w:bCs/>
                <w:sz w:val="20"/>
                <w:szCs w:val="20"/>
              </w:rPr>
            </w:pPr>
            <w:r>
              <w:rPr>
                <w:bCs/>
                <w:sz w:val="20"/>
                <w:szCs w:val="20"/>
              </w:rPr>
              <w:t>EDI team</w:t>
            </w:r>
          </w:p>
          <w:p w:rsidR="009B5005" w:rsidRPr="0023609B" w:rsidRDefault="009B5005" w:rsidP="009B5005">
            <w:pPr>
              <w:rPr>
                <w:bCs/>
                <w:sz w:val="20"/>
                <w:szCs w:val="20"/>
              </w:rPr>
            </w:pPr>
          </w:p>
        </w:tc>
        <w:tc>
          <w:tcPr>
            <w:tcW w:w="1540" w:type="dxa"/>
          </w:tcPr>
          <w:p w:rsidR="009B5005" w:rsidRPr="0023609B" w:rsidRDefault="009B5005" w:rsidP="009B5005">
            <w:pPr>
              <w:rPr>
                <w:bCs/>
                <w:sz w:val="20"/>
                <w:szCs w:val="20"/>
              </w:rPr>
            </w:pPr>
            <w:r w:rsidRPr="0023609B">
              <w:rPr>
                <w:bCs/>
                <w:sz w:val="20"/>
                <w:szCs w:val="20"/>
              </w:rPr>
              <w:t xml:space="preserve">Ongoing </w:t>
            </w:r>
          </w:p>
        </w:tc>
        <w:tc>
          <w:tcPr>
            <w:tcW w:w="2200" w:type="dxa"/>
          </w:tcPr>
          <w:p w:rsidR="009B5005" w:rsidRDefault="009B5005" w:rsidP="009B5005">
            <w:pPr>
              <w:rPr>
                <w:bCs/>
                <w:sz w:val="20"/>
                <w:szCs w:val="20"/>
              </w:rPr>
            </w:pPr>
            <w:r>
              <w:rPr>
                <w:bCs/>
                <w:sz w:val="20"/>
                <w:szCs w:val="20"/>
              </w:rPr>
              <w:t>E</w:t>
            </w:r>
            <w:r w:rsidRPr="0023609B">
              <w:rPr>
                <w:bCs/>
                <w:sz w:val="20"/>
                <w:szCs w:val="20"/>
              </w:rPr>
              <w:t xml:space="preserve">DI </w:t>
            </w:r>
            <w:r>
              <w:rPr>
                <w:bCs/>
                <w:sz w:val="20"/>
                <w:szCs w:val="20"/>
              </w:rPr>
              <w:t xml:space="preserve">site on StaffNet. </w:t>
            </w:r>
          </w:p>
          <w:p w:rsidR="009B5005" w:rsidRPr="0023609B" w:rsidRDefault="009B5005" w:rsidP="009B5005">
            <w:pPr>
              <w:rPr>
                <w:bCs/>
                <w:sz w:val="20"/>
                <w:szCs w:val="20"/>
              </w:rPr>
            </w:pPr>
            <w:r>
              <w:rPr>
                <w:bCs/>
                <w:sz w:val="20"/>
                <w:szCs w:val="20"/>
              </w:rPr>
              <w:t>Updated re</w:t>
            </w:r>
            <w:r w:rsidRPr="0023609B">
              <w:rPr>
                <w:bCs/>
                <w:sz w:val="20"/>
                <w:szCs w:val="20"/>
              </w:rPr>
              <w:t xml:space="preserve">gularly with new </w:t>
            </w:r>
            <w:r>
              <w:rPr>
                <w:bCs/>
                <w:sz w:val="20"/>
                <w:szCs w:val="20"/>
              </w:rPr>
              <w:t xml:space="preserve">resources </w:t>
            </w:r>
            <w:r w:rsidRPr="0023609B">
              <w:rPr>
                <w:bCs/>
                <w:sz w:val="20"/>
                <w:szCs w:val="20"/>
              </w:rPr>
              <w:t>and announcements.</w:t>
            </w:r>
          </w:p>
          <w:p w:rsidR="009B5005" w:rsidRPr="0023609B" w:rsidRDefault="009B5005" w:rsidP="009B5005">
            <w:pPr>
              <w:rPr>
                <w:bCs/>
                <w:sz w:val="20"/>
                <w:szCs w:val="20"/>
              </w:rPr>
            </w:pPr>
          </w:p>
        </w:tc>
      </w:tr>
      <w:tr w:rsidR="009B5005" w:rsidRPr="0023609B" w:rsidTr="009B5005">
        <w:trPr>
          <w:cantSplit/>
        </w:trPr>
        <w:tc>
          <w:tcPr>
            <w:tcW w:w="548" w:type="dxa"/>
          </w:tcPr>
          <w:p w:rsidR="009B5005" w:rsidRPr="0023609B" w:rsidRDefault="009B5005" w:rsidP="009B5005">
            <w:pPr>
              <w:rPr>
                <w:bCs/>
                <w:sz w:val="20"/>
                <w:szCs w:val="20"/>
              </w:rPr>
            </w:pPr>
            <w:r>
              <w:rPr>
                <w:bCs/>
                <w:sz w:val="20"/>
                <w:szCs w:val="20"/>
              </w:rPr>
              <w:t>A4.</w:t>
            </w:r>
          </w:p>
        </w:tc>
        <w:tc>
          <w:tcPr>
            <w:tcW w:w="2530" w:type="dxa"/>
          </w:tcPr>
          <w:p w:rsidR="009B5005" w:rsidRPr="0023609B" w:rsidRDefault="009B5005" w:rsidP="009B5005">
            <w:pPr>
              <w:rPr>
                <w:bCs/>
                <w:sz w:val="20"/>
                <w:szCs w:val="20"/>
              </w:rPr>
            </w:pPr>
            <w:r w:rsidRPr="0023609B">
              <w:rPr>
                <w:bCs/>
                <w:sz w:val="20"/>
                <w:szCs w:val="20"/>
                <w:lang w:eastAsia="en-GB"/>
              </w:rPr>
              <w:t xml:space="preserve">Ensure that all external partners and training </w:t>
            </w:r>
            <w:r>
              <w:rPr>
                <w:bCs/>
                <w:sz w:val="20"/>
                <w:szCs w:val="20"/>
                <w:lang w:eastAsia="en-GB"/>
              </w:rPr>
              <w:t>p</w:t>
            </w:r>
            <w:r w:rsidRPr="0023609B">
              <w:rPr>
                <w:bCs/>
                <w:sz w:val="20"/>
                <w:szCs w:val="20"/>
                <w:lang w:eastAsia="en-GB"/>
              </w:rPr>
              <w:t xml:space="preserve">roviders actively promote </w:t>
            </w:r>
            <w:r>
              <w:rPr>
                <w:bCs/>
                <w:sz w:val="20"/>
                <w:szCs w:val="20"/>
                <w:lang w:eastAsia="en-GB"/>
              </w:rPr>
              <w:t>EDI.</w:t>
            </w:r>
          </w:p>
        </w:tc>
        <w:tc>
          <w:tcPr>
            <w:tcW w:w="3410" w:type="dxa"/>
          </w:tcPr>
          <w:p w:rsidR="009B5005" w:rsidRPr="0023609B" w:rsidRDefault="009B5005" w:rsidP="009B5005">
            <w:pPr>
              <w:rPr>
                <w:bCs/>
                <w:sz w:val="20"/>
                <w:szCs w:val="20"/>
              </w:rPr>
            </w:pPr>
            <w:r w:rsidRPr="0023609B">
              <w:rPr>
                <w:bCs/>
                <w:sz w:val="20"/>
                <w:szCs w:val="20"/>
              </w:rPr>
              <w:t>Partner contracts include the College’s EDI commitment and reflect an expectation that the partner upholds these expectations.</w:t>
            </w:r>
          </w:p>
        </w:tc>
        <w:tc>
          <w:tcPr>
            <w:tcW w:w="3630" w:type="dxa"/>
          </w:tcPr>
          <w:p w:rsidR="009B5005" w:rsidRPr="0023609B" w:rsidRDefault="009B5005" w:rsidP="009B5005">
            <w:pPr>
              <w:autoSpaceDE w:val="0"/>
              <w:autoSpaceDN w:val="0"/>
              <w:adjustRightInd w:val="0"/>
              <w:rPr>
                <w:bCs/>
                <w:sz w:val="20"/>
                <w:szCs w:val="20"/>
                <w:lang w:eastAsia="en-GB"/>
              </w:rPr>
            </w:pPr>
            <w:r w:rsidRPr="0023609B">
              <w:rPr>
                <w:bCs/>
                <w:sz w:val="20"/>
                <w:szCs w:val="20"/>
                <w:lang w:eastAsia="en-GB"/>
              </w:rPr>
              <w:t>Ensure that all external partners agree to adhere to College policy and practice and incorporate actions with their Quality Improvement Plan</w:t>
            </w:r>
          </w:p>
          <w:p w:rsidR="009B5005" w:rsidRPr="0023609B" w:rsidRDefault="009B5005" w:rsidP="009B5005">
            <w:pPr>
              <w:autoSpaceDE w:val="0"/>
              <w:autoSpaceDN w:val="0"/>
              <w:adjustRightInd w:val="0"/>
              <w:rPr>
                <w:bCs/>
                <w:sz w:val="20"/>
                <w:szCs w:val="20"/>
                <w:lang w:eastAsia="en-GB"/>
              </w:rPr>
            </w:pPr>
          </w:p>
          <w:p w:rsidR="009B5005" w:rsidRPr="0023609B" w:rsidRDefault="009B5005" w:rsidP="009B5005">
            <w:pPr>
              <w:rPr>
                <w:bCs/>
                <w:sz w:val="20"/>
                <w:szCs w:val="20"/>
                <w:lang w:eastAsia="en-GB"/>
              </w:rPr>
            </w:pPr>
            <w:r w:rsidRPr="0023609B">
              <w:rPr>
                <w:bCs/>
                <w:sz w:val="20"/>
                <w:szCs w:val="20"/>
                <w:lang w:eastAsia="en-GB"/>
              </w:rPr>
              <w:t xml:space="preserve">Ensure all external partners comply with </w:t>
            </w:r>
            <w:r>
              <w:rPr>
                <w:bCs/>
                <w:sz w:val="20"/>
                <w:szCs w:val="20"/>
                <w:lang w:eastAsia="en-GB"/>
              </w:rPr>
              <w:t>the Equality Act 2010.</w:t>
            </w:r>
            <w:r w:rsidRPr="0023609B">
              <w:rPr>
                <w:bCs/>
                <w:sz w:val="20"/>
                <w:szCs w:val="20"/>
                <w:lang w:eastAsia="en-GB"/>
              </w:rPr>
              <w:t xml:space="preserve"> </w:t>
            </w:r>
          </w:p>
          <w:p w:rsidR="009B5005" w:rsidRPr="0023609B" w:rsidRDefault="009B5005" w:rsidP="009B5005">
            <w:pPr>
              <w:rPr>
                <w:bCs/>
                <w:sz w:val="20"/>
                <w:szCs w:val="20"/>
              </w:rPr>
            </w:pPr>
          </w:p>
        </w:tc>
        <w:tc>
          <w:tcPr>
            <w:tcW w:w="1650" w:type="dxa"/>
          </w:tcPr>
          <w:p w:rsidR="009B5005" w:rsidRDefault="00197058" w:rsidP="009B5005">
            <w:pPr>
              <w:rPr>
                <w:bCs/>
                <w:sz w:val="20"/>
                <w:szCs w:val="20"/>
              </w:rPr>
            </w:pPr>
            <w:r>
              <w:rPr>
                <w:bCs/>
                <w:sz w:val="20"/>
                <w:szCs w:val="20"/>
              </w:rPr>
              <w:t>Head of Partnerships</w:t>
            </w:r>
          </w:p>
          <w:p w:rsidR="00197058" w:rsidRDefault="00197058" w:rsidP="009B5005">
            <w:pPr>
              <w:rPr>
                <w:bCs/>
                <w:sz w:val="20"/>
                <w:szCs w:val="20"/>
              </w:rPr>
            </w:pPr>
          </w:p>
          <w:p w:rsidR="00197058" w:rsidRPr="0023609B" w:rsidRDefault="00197058" w:rsidP="00197058">
            <w:pPr>
              <w:rPr>
                <w:bCs/>
                <w:sz w:val="20"/>
                <w:szCs w:val="20"/>
              </w:rPr>
            </w:pPr>
          </w:p>
        </w:tc>
        <w:tc>
          <w:tcPr>
            <w:tcW w:w="1540" w:type="dxa"/>
          </w:tcPr>
          <w:p w:rsidR="009B5005" w:rsidRPr="0023609B" w:rsidRDefault="00197058" w:rsidP="009B5005">
            <w:pPr>
              <w:rPr>
                <w:bCs/>
                <w:sz w:val="20"/>
                <w:szCs w:val="20"/>
              </w:rPr>
            </w:pPr>
            <w:r>
              <w:rPr>
                <w:bCs/>
                <w:sz w:val="20"/>
                <w:szCs w:val="20"/>
              </w:rPr>
              <w:t>By July 2013</w:t>
            </w:r>
          </w:p>
        </w:tc>
        <w:tc>
          <w:tcPr>
            <w:tcW w:w="2200" w:type="dxa"/>
          </w:tcPr>
          <w:p w:rsidR="009B5005" w:rsidRPr="0023609B" w:rsidRDefault="009B5005" w:rsidP="009B5005">
            <w:pPr>
              <w:rPr>
                <w:bCs/>
                <w:sz w:val="20"/>
                <w:szCs w:val="20"/>
              </w:rPr>
            </w:pPr>
          </w:p>
        </w:tc>
      </w:tr>
      <w:tr w:rsidR="009B5005" w:rsidRPr="0023609B" w:rsidTr="009B5005">
        <w:trPr>
          <w:cantSplit/>
        </w:trPr>
        <w:tc>
          <w:tcPr>
            <w:tcW w:w="548" w:type="dxa"/>
          </w:tcPr>
          <w:p w:rsidR="009B5005" w:rsidRPr="0023609B" w:rsidRDefault="009B5005" w:rsidP="009B5005">
            <w:pPr>
              <w:rPr>
                <w:bCs/>
                <w:sz w:val="20"/>
                <w:szCs w:val="20"/>
              </w:rPr>
            </w:pPr>
            <w:r>
              <w:rPr>
                <w:bCs/>
                <w:sz w:val="20"/>
                <w:szCs w:val="20"/>
              </w:rPr>
              <w:t>A5.</w:t>
            </w:r>
          </w:p>
        </w:tc>
        <w:tc>
          <w:tcPr>
            <w:tcW w:w="2530" w:type="dxa"/>
          </w:tcPr>
          <w:p w:rsidR="009B5005" w:rsidRPr="0023609B" w:rsidRDefault="009B5005" w:rsidP="009B5005">
            <w:pPr>
              <w:rPr>
                <w:bCs/>
                <w:sz w:val="20"/>
                <w:szCs w:val="20"/>
              </w:rPr>
            </w:pPr>
            <w:r>
              <w:rPr>
                <w:bCs/>
                <w:sz w:val="20"/>
                <w:szCs w:val="20"/>
              </w:rPr>
              <w:t>The College’s commitment to achieve the ‘Investors in Diversity’ standard is clearly communicated and achievements celebrated with stakeholders.</w:t>
            </w:r>
          </w:p>
        </w:tc>
        <w:tc>
          <w:tcPr>
            <w:tcW w:w="3410" w:type="dxa"/>
          </w:tcPr>
          <w:p w:rsidR="009B5005" w:rsidRDefault="009B5005" w:rsidP="009B5005">
            <w:pPr>
              <w:rPr>
                <w:bCs/>
                <w:sz w:val="20"/>
                <w:szCs w:val="20"/>
              </w:rPr>
            </w:pPr>
            <w:r>
              <w:rPr>
                <w:bCs/>
                <w:sz w:val="20"/>
                <w:szCs w:val="20"/>
              </w:rPr>
              <w:t>Communicate each stage and outcomes of the journey towards achieving the standard to ensure stakeholders understand the benefits for the organisation and for themselves.</w:t>
            </w:r>
          </w:p>
          <w:p w:rsidR="009B5005" w:rsidRDefault="009B5005" w:rsidP="009B5005">
            <w:pPr>
              <w:rPr>
                <w:bCs/>
                <w:sz w:val="20"/>
                <w:szCs w:val="20"/>
              </w:rPr>
            </w:pPr>
          </w:p>
          <w:p w:rsidR="009B5005" w:rsidRPr="0023609B" w:rsidRDefault="009B5005" w:rsidP="009B5005">
            <w:pPr>
              <w:rPr>
                <w:bCs/>
                <w:sz w:val="20"/>
                <w:szCs w:val="20"/>
              </w:rPr>
            </w:pPr>
          </w:p>
        </w:tc>
        <w:tc>
          <w:tcPr>
            <w:tcW w:w="3630" w:type="dxa"/>
          </w:tcPr>
          <w:p w:rsidR="009B5005" w:rsidRDefault="009B5005" w:rsidP="009B5005">
            <w:pPr>
              <w:rPr>
                <w:bCs/>
                <w:sz w:val="20"/>
                <w:szCs w:val="20"/>
              </w:rPr>
            </w:pPr>
            <w:r>
              <w:rPr>
                <w:bCs/>
                <w:sz w:val="20"/>
                <w:szCs w:val="20"/>
              </w:rPr>
              <w:t>Stakeholders understand the benefits of carrying out the work along the journey towards achieving the standard.</w:t>
            </w:r>
          </w:p>
          <w:p w:rsidR="009B5005" w:rsidRDefault="009B5005" w:rsidP="009B5005">
            <w:pPr>
              <w:rPr>
                <w:bCs/>
                <w:sz w:val="20"/>
                <w:szCs w:val="20"/>
              </w:rPr>
            </w:pPr>
          </w:p>
          <w:p w:rsidR="009B5005" w:rsidRPr="0023609B" w:rsidRDefault="009B5005" w:rsidP="009B5005">
            <w:pPr>
              <w:rPr>
                <w:bCs/>
                <w:sz w:val="20"/>
                <w:szCs w:val="20"/>
              </w:rPr>
            </w:pPr>
            <w:r>
              <w:rPr>
                <w:bCs/>
                <w:sz w:val="20"/>
                <w:szCs w:val="20"/>
              </w:rPr>
              <w:t xml:space="preserve">All stakeholders recognise the value of their contributions to and influence in developing a culture in which EDI is embedded. </w:t>
            </w:r>
          </w:p>
        </w:tc>
        <w:tc>
          <w:tcPr>
            <w:tcW w:w="1650" w:type="dxa"/>
          </w:tcPr>
          <w:p w:rsidR="009B5005" w:rsidRPr="0023609B" w:rsidRDefault="009B5005" w:rsidP="009B5005">
            <w:pPr>
              <w:rPr>
                <w:bCs/>
                <w:sz w:val="20"/>
                <w:szCs w:val="20"/>
              </w:rPr>
            </w:pPr>
            <w:r>
              <w:rPr>
                <w:bCs/>
                <w:sz w:val="20"/>
                <w:szCs w:val="20"/>
              </w:rPr>
              <w:t>EDI Team</w:t>
            </w:r>
          </w:p>
        </w:tc>
        <w:tc>
          <w:tcPr>
            <w:tcW w:w="1540" w:type="dxa"/>
          </w:tcPr>
          <w:p w:rsidR="009B5005" w:rsidRPr="0023609B" w:rsidRDefault="009B5005" w:rsidP="009B5005">
            <w:pPr>
              <w:rPr>
                <w:bCs/>
                <w:sz w:val="20"/>
                <w:szCs w:val="20"/>
              </w:rPr>
            </w:pPr>
            <w:r>
              <w:rPr>
                <w:bCs/>
                <w:sz w:val="20"/>
                <w:szCs w:val="20"/>
              </w:rPr>
              <w:t>ongoing</w:t>
            </w:r>
          </w:p>
        </w:tc>
        <w:tc>
          <w:tcPr>
            <w:tcW w:w="2200" w:type="dxa"/>
          </w:tcPr>
          <w:p w:rsidR="009B5005" w:rsidRPr="0023609B" w:rsidRDefault="009B5005" w:rsidP="009B5005">
            <w:pPr>
              <w:rPr>
                <w:bCs/>
                <w:sz w:val="20"/>
                <w:szCs w:val="20"/>
              </w:rPr>
            </w:pPr>
            <w:r>
              <w:rPr>
                <w:bCs/>
                <w:sz w:val="20"/>
                <w:szCs w:val="20"/>
              </w:rPr>
              <w:t>Survey reports have been created Jan 2013 and are to be shared via StaffNet, StudentNet and college website.</w:t>
            </w:r>
          </w:p>
        </w:tc>
      </w:tr>
      <w:tr w:rsidR="005B5C8A" w:rsidRPr="0023609B" w:rsidTr="005B5C8A">
        <w:trPr>
          <w:cantSplit/>
        </w:trPr>
        <w:tc>
          <w:tcPr>
            <w:tcW w:w="548" w:type="dxa"/>
            <w:shd w:val="clear" w:color="auto" w:fill="BFBFBF" w:themeFill="background1" w:themeFillShade="BF"/>
          </w:tcPr>
          <w:p w:rsidR="005B5C8A" w:rsidRPr="0023609B" w:rsidRDefault="005B5C8A" w:rsidP="005B5C8A">
            <w:pPr>
              <w:rPr>
                <w:bCs/>
                <w:sz w:val="20"/>
                <w:szCs w:val="20"/>
              </w:rPr>
            </w:pPr>
          </w:p>
          <w:p w:rsidR="005B5C8A" w:rsidRPr="0023609B" w:rsidRDefault="005B5C8A" w:rsidP="005B5C8A">
            <w:pPr>
              <w:rPr>
                <w:bCs/>
                <w:sz w:val="20"/>
                <w:szCs w:val="20"/>
              </w:rPr>
            </w:pPr>
            <w:r w:rsidRPr="0023609B">
              <w:rPr>
                <w:bCs/>
                <w:sz w:val="20"/>
                <w:szCs w:val="20"/>
              </w:rPr>
              <w:t>No</w:t>
            </w:r>
          </w:p>
        </w:tc>
        <w:tc>
          <w:tcPr>
            <w:tcW w:w="2530" w:type="dxa"/>
            <w:shd w:val="clear" w:color="auto" w:fill="BFBFBF" w:themeFill="background1" w:themeFillShade="BF"/>
          </w:tcPr>
          <w:p w:rsidR="005B5C8A" w:rsidRPr="0023609B" w:rsidRDefault="005B5C8A" w:rsidP="005B5C8A">
            <w:pPr>
              <w:rPr>
                <w:bCs/>
                <w:sz w:val="20"/>
                <w:szCs w:val="20"/>
              </w:rPr>
            </w:pPr>
          </w:p>
          <w:p w:rsidR="005B5C8A" w:rsidRPr="0023609B" w:rsidRDefault="005B5C8A" w:rsidP="005B5C8A">
            <w:pPr>
              <w:rPr>
                <w:bCs/>
                <w:sz w:val="20"/>
                <w:szCs w:val="20"/>
              </w:rPr>
            </w:pPr>
            <w:r w:rsidRPr="0023609B">
              <w:rPr>
                <w:bCs/>
                <w:sz w:val="20"/>
                <w:szCs w:val="20"/>
              </w:rPr>
              <w:t xml:space="preserve">Objectives </w:t>
            </w:r>
          </w:p>
          <w:p w:rsidR="005B5C8A" w:rsidRPr="0023609B" w:rsidRDefault="005B5C8A" w:rsidP="005B5C8A">
            <w:pPr>
              <w:rPr>
                <w:bCs/>
                <w:sz w:val="20"/>
                <w:szCs w:val="20"/>
              </w:rPr>
            </w:pPr>
          </w:p>
        </w:tc>
        <w:tc>
          <w:tcPr>
            <w:tcW w:w="3410" w:type="dxa"/>
            <w:shd w:val="clear" w:color="auto" w:fill="BFBFBF" w:themeFill="background1" w:themeFillShade="BF"/>
          </w:tcPr>
          <w:p w:rsidR="005B5C8A" w:rsidRPr="0023609B" w:rsidRDefault="005B5C8A" w:rsidP="005B5C8A">
            <w:pPr>
              <w:rPr>
                <w:bCs/>
                <w:sz w:val="20"/>
                <w:szCs w:val="20"/>
              </w:rPr>
            </w:pPr>
            <w:r w:rsidRPr="0023609B">
              <w:rPr>
                <w:bCs/>
                <w:sz w:val="20"/>
                <w:szCs w:val="20"/>
              </w:rPr>
              <w:t>Action</w:t>
            </w:r>
          </w:p>
          <w:p w:rsidR="005B5C8A" w:rsidRPr="0023609B" w:rsidRDefault="005B5C8A" w:rsidP="005B5C8A">
            <w:pPr>
              <w:rPr>
                <w:bCs/>
                <w:sz w:val="20"/>
                <w:szCs w:val="20"/>
              </w:rPr>
            </w:pPr>
            <w:r w:rsidRPr="0023609B">
              <w:rPr>
                <w:bCs/>
                <w:sz w:val="20"/>
                <w:szCs w:val="20"/>
              </w:rPr>
              <w:t>(SMART Steps)</w:t>
            </w:r>
          </w:p>
        </w:tc>
        <w:tc>
          <w:tcPr>
            <w:tcW w:w="3630" w:type="dxa"/>
            <w:shd w:val="clear" w:color="auto" w:fill="BFBFBF" w:themeFill="background1" w:themeFillShade="BF"/>
          </w:tcPr>
          <w:p w:rsidR="005B5C8A" w:rsidRPr="0023609B" w:rsidRDefault="005B5C8A" w:rsidP="005B5C8A">
            <w:pPr>
              <w:rPr>
                <w:bCs/>
                <w:sz w:val="20"/>
                <w:szCs w:val="20"/>
              </w:rPr>
            </w:pPr>
            <w:r w:rsidRPr="0023609B">
              <w:rPr>
                <w:bCs/>
                <w:sz w:val="20"/>
                <w:szCs w:val="20"/>
              </w:rPr>
              <w:t>Measurable Outcomes</w:t>
            </w:r>
          </w:p>
          <w:p w:rsidR="005B5C8A" w:rsidRPr="0023609B" w:rsidRDefault="005B5C8A" w:rsidP="005B5C8A">
            <w:pPr>
              <w:rPr>
                <w:bCs/>
                <w:sz w:val="20"/>
                <w:szCs w:val="20"/>
              </w:rPr>
            </w:pPr>
            <w:r w:rsidRPr="0023609B">
              <w:rPr>
                <w:bCs/>
                <w:sz w:val="20"/>
                <w:szCs w:val="20"/>
              </w:rPr>
              <w:t>(What you expect to achieve)</w:t>
            </w:r>
          </w:p>
        </w:tc>
        <w:tc>
          <w:tcPr>
            <w:tcW w:w="1650" w:type="dxa"/>
            <w:shd w:val="clear" w:color="auto" w:fill="BFBFBF" w:themeFill="background1" w:themeFillShade="BF"/>
          </w:tcPr>
          <w:p w:rsidR="005B5C8A" w:rsidRPr="0023609B" w:rsidRDefault="005B5C8A" w:rsidP="005B5C8A">
            <w:pPr>
              <w:rPr>
                <w:bCs/>
                <w:sz w:val="20"/>
                <w:szCs w:val="20"/>
              </w:rPr>
            </w:pPr>
            <w:r w:rsidRPr="0023609B">
              <w:rPr>
                <w:bCs/>
                <w:sz w:val="20"/>
                <w:szCs w:val="20"/>
              </w:rPr>
              <w:t>Responsibility for action</w:t>
            </w:r>
          </w:p>
          <w:p w:rsidR="005B5C8A" w:rsidRPr="0023609B" w:rsidRDefault="005B5C8A" w:rsidP="005B5C8A">
            <w:pPr>
              <w:rPr>
                <w:bCs/>
                <w:sz w:val="20"/>
                <w:szCs w:val="20"/>
              </w:rPr>
            </w:pPr>
            <w:r w:rsidRPr="0023609B">
              <w:rPr>
                <w:bCs/>
                <w:sz w:val="20"/>
                <w:szCs w:val="20"/>
              </w:rPr>
              <w:t>(With whom)</w:t>
            </w:r>
          </w:p>
        </w:tc>
        <w:tc>
          <w:tcPr>
            <w:tcW w:w="1540" w:type="dxa"/>
            <w:shd w:val="clear" w:color="auto" w:fill="BFBFBF" w:themeFill="background1" w:themeFillShade="BF"/>
          </w:tcPr>
          <w:p w:rsidR="005B5C8A" w:rsidRPr="0023609B" w:rsidRDefault="005B5C8A" w:rsidP="005B5C8A">
            <w:pPr>
              <w:rPr>
                <w:bCs/>
                <w:sz w:val="20"/>
                <w:szCs w:val="20"/>
              </w:rPr>
            </w:pPr>
            <w:r w:rsidRPr="0023609B">
              <w:rPr>
                <w:bCs/>
                <w:sz w:val="20"/>
                <w:szCs w:val="20"/>
              </w:rPr>
              <w:t>Target Date for Achievement</w:t>
            </w:r>
          </w:p>
        </w:tc>
        <w:tc>
          <w:tcPr>
            <w:tcW w:w="2200" w:type="dxa"/>
            <w:shd w:val="clear" w:color="auto" w:fill="BFBFBF" w:themeFill="background1" w:themeFillShade="BF"/>
          </w:tcPr>
          <w:p w:rsidR="005B5C8A" w:rsidRPr="0023609B" w:rsidRDefault="005B5C8A" w:rsidP="005B5C8A">
            <w:pPr>
              <w:rPr>
                <w:bCs/>
                <w:sz w:val="20"/>
                <w:szCs w:val="20"/>
              </w:rPr>
            </w:pPr>
          </w:p>
          <w:p w:rsidR="005B5C8A" w:rsidRPr="0023609B" w:rsidRDefault="005B5C8A" w:rsidP="005B5C8A">
            <w:pPr>
              <w:rPr>
                <w:bCs/>
                <w:sz w:val="20"/>
                <w:szCs w:val="20"/>
              </w:rPr>
            </w:pPr>
            <w:r w:rsidRPr="0023609B">
              <w:rPr>
                <w:bCs/>
                <w:sz w:val="20"/>
                <w:szCs w:val="20"/>
              </w:rPr>
              <w:t>Progress to Date</w:t>
            </w:r>
          </w:p>
        </w:tc>
      </w:tr>
      <w:tr w:rsidR="00916799" w:rsidRPr="0023609B" w:rsidTr="0006666A">
        <w:trPr>
          <w:cantSplit/>
        </w:trPr>
        <w:tc>
          <w:tcPr>
            <w:tcW w:w="548" w:type="dxa"/>
          </w:tcPr>
          <w:p w:rsidR="00916799" w:rsidRPr="0023609B" w:rsidRDefault="00916799" w:rsidP="0006666A">
            <w:pPr>
              <w:jc w:val="center"/>
              <w:rPr>
                <w:bCs/>
                <w:sz w:val="20"/>
                <w:szCs w:val="20"/>
              </w:rPr>
            </w:pPr>
            <w:r>
              <w:rPr>
                <w:bCs/>
                <w:sz w:val="20"/>
                <w:szCs w:val="20"/>
              </w:rPr>
              <w:t>A6.</w:t>
            </w:r>
          </w:p>
        </w:tc>
        <w:tc>
          <w:tcPr>
            <w:tcW w:w="2530" w:type="dxa"/>
          </w:tcPr>
          <w:p w:rsidR="00916799" w:rsidRDefault="00916799" w:rsidP="0006666A">
            <w:pPr>
              <w:rPr>
                <w:bCs/>
                <w:sz w:val="20"/>
                <w:szCs w:val="20"/>
              </w:rPr>
            </w:pPr>
            <w:r>
              <w:rPr>
                <w:bCs/>
                <w:sz w:val="20"/>
                <w:szCs w:val="20"/>
              </w:rPr>
              <w:t xml:space="preserve">Communicate EDI </w:t>
            </w:r>
            <w:r w:rsidR="009502C7">
              <w:rPr>
                <w:bCs/>
                <w:sz w:val="20"/>
                <w:szCs w:val="20"/>
              </w:rPr>
              <w:t>achievements</w:t>
            </w:r>
            <w:r>
              <w:rPr>
                <w:bCs/>
                <w:sz w:val="20"/>
                <w:szCs w:val="20"/>
              </w:rPr>
              <w:t xml:space="preserve"> and developments in an Annual Report.</w:t>
            </w:r>
          </w:p>
          <w:p w:rsidR="00916799" w:rsidRDefault="00916799" w:rsidP="0006666A">
            <w:pPr>
              <w:rPr>
                <w:bCs/>
                <w:sz w:val="20"/>
                <w:szCs w:val="20"/>
              </w:rPr>
            </w:pPr>
          </w:p>
          <w:p w:rsidR="00916799" w:rsidRPr="0023609B" w:rsidRDefault="00916799" w:rsidP="0006666A">
            <w:pPr>
              <w:rPr>
                <w:bCs/>
                <w:sz w:val="20"/>
                <w:szCs w:val="20"/>
              </w:rPr>
            </w:pPr>
            <w:r w:rsidRPr="0023609B">
              <w:rPr>
                <w:bCs/>
                <w:sz w:val="20"/>
                <w:szCs w:val="20"/>
              </w:rPr>
              <w:t>.</w:t>
            </w:r>
          </w:p>
          <w:p w:rsidR="00916799" w:rsidRPr="0023609B" w:rsidRDefault="00916799" w:rsidP="0006666A">
            <w:pPr>
              <w:rPr>
                <w:bCs/>
                <w:sz w:val="20"/>
                <w:szCs w:val="20"/>
              </w:rPr>
            </w:pPr>
          </w:p>
        </w:tc>
        <w:tc>
          <w:tcPr>
            <w:tcW w:w="3410" w:type="dxa"/>
          </w:tcPr>
          <w:p w:rsidR="00916799" w:rsidRDefault="00916799" w:rsidP="0006666A">
            <w:pPr>
              <w:rPr>
                <w:bCs/>
                <w:sz w:val="20"/>
                <w:szCs w:val="20"/>
              </w:rPr>
            </w:pPr>
            <w:r>
              <w:rPr>
                <w:bCs/>
                <w:sz w:val="20"/>
                <w:szCs w:val="20"/>
              </w:rPr>
              <w:t>Annual report to include workforce profile data, learner profile and SSR data, progress against EDI objectives and EDI Team actions during previous calendar year.</w:t>
            </w:r>
          </w:p>
          <w:p w:rsidR="00916799" w:rsidRPr="0023609B" w:rsidRDefault="00916799" w:rsidP="0006666A">
            <w:pPr>
              <w:rPr>
                <w:bCs/>
                <w:sz w:val="20"/>
                <w:szCs w:val="20"/>
              </w:rPr>
            </w:pPr>
          </w:p>
        </w:tc>
        <w:tc>
          <w:tcPr>
            <w:tcW w:w="3630" w:type="dxa"/>
          </w:tcPr>
          <w:p w:rsidR="00916799" w:rsidRDefault="00916799" w:rsidP="0006666A">
            <w:pPr>
              <w:rPr>
                <w:bCs/>
                <w:sz w:val="20"/>
                <w:szCs w:val="20"/>
              </w:rPr>
            </w:pPr>
            <w:r>
              <w:rPr>
                <w:bCs/>
                <w:sz w:val="20"/>
                <w:szCs w:val="20"/>
              </w:rPr>
              <w:t>Report approved by Governors.</w:t>
            </w:r>
          </w:p>
          <w:p w:rsidR="00916799" w:rsidRDefault="00916799" w:rsidP="0006666A">
            <w:pPr>
              <w:rPr>
                <w:bCs/>
                <w:sz w:val="20"/>
                <w:szCs w:val="20"/>
              </w:rPr>
            </w:pPr>
          </w:p>
          <w:p w:rsidR="00916799" w:rsidRPr="0023609B" w:rsidRDefault="00916799" w:rsidP="0006666A">
            <w:pPr>
              <w:rPr>
                <w:bCs/>
                <w:sz w:val="20"/>
                <w:szCs w:val="20"/>
              </w:rPr>
            </w:pPr>
            <w:r>
              <w:rPr>
                <w:bCs/>
                <w:sz w:val="20"/>
                <w:szCs w:val="20"/>
              </w:rPr>
              <w:t>Clear evidence of EDI Team impact on stakeholders is provided in a summary report which is communicated to all stakeholders.</w:t>
            </w:r>
          </w:p>
        </w:tc>
        <w:tc>
          <w:tcPr>
            <w:tcW w:w="1650" w:type="dxa"/>
          </w:tcPr>
          <w:p w:rsidR="00916799" w:rsidRDefault="00916799" w:rsidP="0006666A">
            <w:pPr>
              <w:rPr>
                <w:bCs/>
                <w:sz w:val="20"/>
                <w:szCs w:val="20"/>
              </w:rPr>
            </w:pPr>
            <w:r w:rsidRPr="0023609B">
              <w:rPr>
                <w:bCs/>
                <w:sz w:val="20"/>
                <w:szCs w:val="20"/>
              </w:rPr>
              <w:t>EDI Manager</w:t>
            </w:r>
          </w:p>
          <w:p w:rsidR="00EA5219" w:rsidRPr="0023609B" w:rsidRDefault="00EA5219" w:rsidP="0006666A">
            <w:pPr>
              <w:rPr>
                <w:bCs/>
                <w:sz w:val="20"/>
                <w:szCs w:val="20"/>
              </w:rPr>
            </w:pPr>
            <w:r>
              <w:rPr>
                <w:bCs/>
                <w:sz w:val="20"/>
                <w:szCs w:val="20"/>
              </w:rPr>
              <w:t>With support from Quality manager and Head of HR</w:t>
            </w:r>
          </w:p>
        </w:tc>
        <w:tc>
          <w:tcPr>
            <w:tcW w:w="1540" w:type="dxa"/>
          </w:tcPr>
          <w:p w:rsidR="00916799" w:rsidRPr="0023609B" w:rsidRDefault="00916799" w:rsidP="0006666A">
            <w:pPr>
              <w:rPr>
                <w:bCs/>
                <w:sz w:val="20"/>
                <w:szCs w:val="20"/>
              </w:rPr>
            </w:pPr>
            <w:r w:rsidRPr="0023609B">
              <w:rPr>
                <w:bCs/>
                <w:sz w:val="20"/>
                <w:szCs w:val="20"/>
              </w:rPr>
              <w:t>January 2013</w:t>
            </w:r>
          </w:p>
        </w:tc>
        <w:tc>
          <w:tcPr>
            <w:tcW w:w="2200" w:type="dxa"/>
          </w:tcPr>
          <w:p w:rsidR="00916799" w:rsidRPr="0023609B" w:rsidRDefault="00916799" w:rsidP="0006666A">
            <w:pPr>
              <w:rPr>
                <w:bCs/>
                <w:sz w:val="20"/>
                <w:szCs w:val="20"/>
              </w:rPr>
            </w:pPr>
            <w:r w:rsidRPr="0023609B">
              <w:rPr>
                <w:bCs/>
                <w:sz w:val="20"/>
                <w:szCs w:val="20"/>
              </w:rPr>
              <w:t xml:space="preserve">EDI Annual Report completed Jan 2013. </w:t>
            </w:r>
          </w:p>
          <w:p w:rsidR="00916799" w:rsidRPr="0023609B" w:rsidRDefault="00916799" w:rsidP="0006666A">
            <w:pPr>
              <w:rPr>
                <w:bCs/>
                <w:sz w:val="20"/>
                <w:szCs w:val="20"/>
              </w:rPr>
            </w:pPr>
            <w:r w:rsidRPr="0023609B">
              <w:rPr>
                <w:bCs/>
                <w:sz w:val="20"/>
                <w:szCs w:val="20"/>
              </w:rPr>
              <w:t>All equality related qualitative and quantative data collated by EDI Manager.</w:t>
            </w:r>
          </w:p>
        </w:tc>
      </w:tr>
      <w:tr w:rsidR="00916799" w:rsidRPr="00A543FF" w:rsidTr="0006666A">
        <w:trPr>
          <w:cantSplit/>
        </w:trPr>
        <w:tc>
          <w:tcPr>
            <w:tcW w:w="548" w:type="dxa"/>
          </w:tcPr>
          <w:p w:rsidR="00916799" w:rsidRPr="00A543FF" w:rsidRDefault="00916799" w:rsidP="0006666A">
            <w:pPr>
              <w:rPr>
                <w:b/>
                <w:bCs/>
                <w:sz w:val="20"/>
                <w:szCs w:val="20"/>
              </w:rPr>
            </w:pPr>
            <w:r>
              <w:rPr>
                <w:b/>
                <w:bCs/>
                <w:sz w:val="20"/>
                <w:szCs w:val="20"/>
              </w:rPr>
              <w:t>A7.</w:t>
            </w:r>
          </w:p>
        </w:tc>
        <w:tc>
          <w:tcPr>
            <w:tcW w:w="2530" w:type="dxa"/>
          </w:tcPr>
          <w:p w:rsidR="00916799" w:rsidRDefault="00916799" w:rsidP="0006666A">
            <w:pPr>
              <w:rPr>
                <w:bCs/>
                <w:sz w:val="20"/>
                <w:szCs w:val="20"/>
              </w:rPr>
            </w:pPr>
            <w:r w:rsidRPr="00A543FF">
              <w:rPr>
                <w:bCs/>
                <w:sz w:val="20"/>
                <w:szCs w:val="20"/>
              </w:rPr>
              <w:t>Establish a marketing strategy which support</w:t>
            </w:r>
            <w:r w:rsidR="00440407">
              <w:rPr>
                <w:bCs/>
                <w:sz w:val="20"/>
                <w:szCs w:val="20"/>
              </w:rPr>
              <w:t>s</w:t>
            </w:r>
            <w:r w:rsidRPr="00A543FF">
              <w:rPr>
                <w:bCs/>
                <w:sz w:val="20"/>
                <w:szCs w:val="20"/>
              </w:rPr>
              <w:t xml:space="preserve"> the effective promotion of the College’s commitment to </w:t>
            </w:r>
            <w:r>
              <w:rPr>
                <w:bCs/>
                <w:sz w:val="20"/>
                <w:szCs w:val="20"/>
              </w:rPr>
              <w:t>EDI</w:t>
            </w:r>
            <w:r w:rsidR="00440407">
              <w:rPr>
                <w:bCs/>
                <w:sz w:val="20"/>
                <w:szCs w:val="20"/>
              </w:rPr>
              <w:t xml:space="preserve"> and incorporates Positive Action strategies to </w:t>
            </w:r>
            <w:r w:rsidR="007841F4">
              <w:rPr>
                <w:bCs/>
                <w:sz w:val="20"/>
                <w:szCs w:val="20"/>
              </w:rPr>
              <w:t>enhance the diversity of the college community.</w:t>
            </w:r>
            <w:r>
              <w:rPr>
                <w:bCs/>
                <w:sz w:val="20"/>
                <w:szCs w:val="20"/>
              </w:rPr>
              <w:t xml:space="preserve"> </w:t>
            </w:r>
          </w:p>
          <w:p w:rsidR="00BB4059" w:rsidRPr="00A543FF" w:rsidRDefault="00BB4059" w:rsidP="0006666A">
            <w:pPr>
              <w:rPr>
                <w:bCs/>
                <w:sz w:val="20"/>
                <w:szCs w:val="20"/>
              </w:rPr>
            </w:pPr>
          </w:p>
        </w:tc>
        <w:tc>
          <w:tcPr>
            <w:tcW w:w="3410" w:type="dxa"/>
          </w:tcPr>
          <w:p w:rsidR="00916799" w:rsidRDefault="00916799" w:rsidP="0006666A">
            <w:pPr>
              <w:rPr>
                <w:bCs/>
                <w:sz w:val="20"/>
                <w:szCs w:val="20"/>
              </w:rPr>
            </w:pPr>
            <w:r>
              <w:rPr>
                <w:bCs/>
                <w:sz w:val="20"/>
                <w:szCs w:val="20"/>
              </w:rPr>
              <w:t>Develop and review new EDI section on college website to ensure site is up to date and meets ‘transparency’ requirements of Public Sector Duty.</w:t>
            </w:r>
          </w:p>
          <w:p w:rsidR="00916799" w:rsidRDefault="00916799" w:rsidP="0006666A">
            <w:pPr>
              <w:rPr>
                <w:bCs/>
                <w:sz w:val="20"/>
                <w:szCs w:val="20"/>
              </w:rPr>
            </w:pPr>
          </w:p>
          <w:p w:rsidR="00916799" w:rsidRDefault="00916799" w:rsidP="0006666A">
            <w:pPr>
              <w:rPr>
                <w:bCs/>
                <w:sz w:val="20"/>
                <w:szCs w:val="20"/>
              </w:rPr>
            </w:pPr>
            <w:r>
              <w:rPr>
                <w:bCs/>
                <w:sz w:val="20"/>
                <w:szCs w:val="20"/>
              </w:rPr>
              <w:t>Create and publish accessible ‘EasyRead’ versions of strategic documents using ‘</w:t>
            </w:r>
            <w:r w:rsidR="009502C7">
              <w:rPr>
                <w:bCs/>
                <w:sz w:val="20"/>
                <w:szCs w:val="20"/>
              </w:rPr>
              <w:t>photo symbols</w:t>
            </w:r>
            <w:r>
              <w:rPr>
                <w:bCs/>
                <w:sz w:val="20"/>
                <w:szCs w:val="20"/>
              </w:rPr>
              <w:t>’ as communication aids.</w:t>
            </w:r>
          </w:p>
          <w:p w:rsidR="00916799" w:rsidRDefault="00916799" w:rsidP="0006666A">
            <w:pPr>
              <w:rPr>
                <w:bCs/>
                <w:sz w:val="20"/>
                <w:szCs w:val="20"/>
              </w:rPr>
            </w:pPr>
          </w:p>
          <w:p w:rsidR="00916799" w:rsidRDefault="00916799" w:rsidP="0006666A">
            <w:pPr>
              <w:rPr>
                <w:bCs/>
                <w:sz w:val="20"/>
                <w:szCs w:val="20"/>
              </w:rPr>
            </w:pPr>
            <w:r>
              <w:rPr>
                <w:bCs/>
                <w:sz w:val="20"/>
                <w:szCs w:val="20"/>
              </w:rPr>
              <w:t xml:space="preserve">Agree targeted </w:t>
            </w:r>
            <w:r w:rsidR="009502C7">
              <w:rPr>
                <w:bCs/>
                <w:sz w:val="20"/>
                <w:szCs w:val="20"/>
              </w:rPr>
              <w:t>marketing</w:t>
            </w:r>
            <w:r>
              <w:rPr>
                <w:bCs/>
                <w:sz w:val="20"/>
                <w:szCs w:val="20"/>
              </w:rPr>
              <w:t xml:space="preserve"> strategies as Positive Action targets with </w:t>
            </w:r>
            <w:r w:rsidR="009502C7">
              <w:rPr>
                <w:bCs/>
                <w:sz w:val="20"/>
                <w:szCs w:val="20"/>
              </w:rPr>
              <w:t>Marketing</w:t>
            </w:r>
            <w:r>
              <w:rPr>
                <w:bCs/>
                <w:sz w:val="20"/>
                <w:szCs w:val="20"/>
              </w:rPr>
              <w:t xml:space="preserve"> Team to support and develop diverse representation of college </w:t>
            </w:r>
            <w:r w:rsidR="007841F4">
              <w:rPr>
                <w:bCs/>
                <w:sz w:val="20"/>
                <w:szCs w:val="20"/>
              </w:rPr>
              <w:t>workforce and learner profiles</w:t>
            </w:r>
            <w:r>
              <w:rPr>
                <w:bCs/>
                <w:sz w:val="20"/>
                <w:szCs w:val="20"/>
              </w:rPr>
              <w:t>.</w:t>
            </w:r>
          </w:p>
          <w:p w:rsidR="00916799" w:rsidRDefault="00916799" w:rsidP="0006666A">
            <w:pPr>
              <w:rPr>
                <w:bCs/>
                <w:sz w:val="20"/>
                <w:szCs w:val="20"/>
              </w:rPr>
            </w:pPr>
          </w:p>
          <w:p w:rsidR="00916799" w:rsidRPr="00A543FF" w:rsidRDefault="007841F4" w:rsidP="007841F4">
            <w:pPr>
              <w:rPr>
                <w:bCs/>
                <w:sz w:val="20"/>
                <w:szCs w:val="20"/>
              </w:rPr>
            </w:pPr>
            <w:r>
              <w:rPr>
                <w:bCs/>
                <w:sz w:val="20"/>
                <w:szCs w:val="20"/>
              </w:rPr>
              <w:t xml:space="preserve">Develop </w:t>
            </w:r>
            <w:r w:rsidR="00916799">
              <w:rPr>
                <w:bCs/>
                <w:sz w:val="20"/>
                <w:szCs w:val="20"/>
              </w:rPr>
              <w:t>promotional materials</w:t>
            </w:r>
            <w:r>
              <w:rPr>
                <w:bCs/>
                <w:sz w:val="20"/>
                <w:szCs w:val="20"/>
              </w:rPr>
              <w:t xml:space="preserve"> which </w:t>
            </w:r>
            <w:r w:rsidR="00916799">
              <w:rPr>
                <w:bCs/>
                <w:sz w:val="20"/>
                <w:szCs w:val="20"/>
              </w:rPr>
              <w:t xml:space="preserve">are reflective of the college community and the target audience. </w:t>
            </w:r>
          </w:p>
        </w:tc>
        <w:tc>
          <w:tcPr>
            <w:tcW w:w="3630" w:type="dxa"/>
          </w:tcPr>
          <w:p w:rsidR="00916799" w:rsidRDefault="00916799" w:rsidP="0006666A">
            <w:pPr>
              <w:rPr>
                <w:bCs/>
                <w:sz w:val="20"/>
                <w:szCs w:val="20"/>
              </w:rPr>
            </w:pPr>
            <w:r w:rsidRPr="00A543FF">
              <w:rPr>
                <w:bCs/>
                <w:sz w:val="20"/>
                <w:szCs w:val="20"/>
              </w:rPr>
              <w:t>EDI Polic</w:t>
            </w:r>
            <w:r>
              <w:rPr>
                <w:bCs/>
                <w:sz w:val="20"/>
                <w:szCs w:val="20"/>
              </w:rPr>
              <w:t>y</w:t>
            </w:r>
            <w:r w:rsidRPr="00A543FF">
              <w:rPr>
                <w:bCs/>
                <w:sz w:val="20"/>
                <w:szCs w:val="20"/>
              </w:rPr>
              <w:t>, Action Plan</w:t>
            </w:r>
            <w:r>
              <w:rPr>
                <w:bCs/>
                <w:sz w:val="20"/>
                <w:szCs w:val="20"/>
              </w:rPr>
              <w:t>, Annual Report, EDI data</w:t>
            </w:r>
            <w:r w:rsidRPr="00A543FF">
              <w:rPr>
                <w:bCs/>
                <w:sz w:val="20"/>
                <w:szCs w:val="20"/>
              </w:rPr>
              <w:t xml:space="preserve"> and EAs</w:t>
            </w:r>
            <w:r>
              <w:rPr>
                <w:bCs/>
                <w:sz w:val="20"/>
                <w:szCs w:val="20"/>
              </w:rPr>
              <w:t xml:space="preserve"> are published on external website</w:t>
            </w:r>
            <w:r w:rsidRPr="00A543FF">
              <w:rPr>
                <w:bCs/>
                <w:sz w:val="20"/>
                <w:szCs w:val="20"/>
              </w:rPr>
              <w:t>.</w:t>
            </w:r>
          </w:p>
          <w:p w:rsidR="00916799" w:rsidRPr="00A543FF" w:rsidRDefault="00916799" w:rsidP="0006666A">
            <w:pPr>
              <w:rPr>
                <w:bCs/>
                <w:sz w:val="20"/>
                <w:szCs w:val="20"/>
              </w:rPr>
            </w:pPr>
          </w:p>
          <w:p w:rsidR="00916799" w:rsidRDefault="00916799" w:rsidP="0006666A">
            <w:pPr>
              <w:rPr>
                <w:bCs/>
                <w:sz w:val="20"/>
                <w:szCs w:val="20"/>
              </w:rPr>
            </w:pPr>
            <w:r>
              <w:rPr>
                <w:bCs/>
                <w:sz w:val="20"/>
                <w:szCs w:val="20"/>
              </w:rPr>
              <w:t>EDI commitment is clearly reflected in marketing materials in terms of content and media variety.</w:t>
            </w:r>
          </w:p>
          <w:p w:rsidR="00BB4059" w:rsidRDefault="00BB4059" w:rsidP="0006666A">
            <w:pPr>
              <w:rPr>
                <w:bCs/>
                <w:sz w:val="20"/>
                <w:szCs w:val="20"/>
              </w:rPr>
            </w:pPr>
          </w:p>
          <w:p w:rsidR="00BB4059" w:rsidRDefault="00BB4059" w:rsidP="0006666A">
            <w:pPr>
              <w:rPr>
                <w:bCs/>
                <w:sz w:val="20"/>
                <w:szCs w:val="20"/>
              </w:rPr>
            </w:pPr>
          </w:p>
          <w:p w:rsidR="00BB4059" w:rsidRDefault="00BB4059" w:rsidP="0006666A">
            <w:pPr>
              <w:rPr>
                <w:bCs/>
                <w:sz w:val="20"/>
                <w:szCs w:val="20"/>
              </w:rPr>
            </w:pPr>
          </w:p>
          <w:p w:rsidR="007841F4" w:rsidRDefault="00BB4059" w:rsidP="00BB4059">
            <w:pPr>
              <w:rPr>
                <w:bCs/>
                <w:sz w:val="20"/>
                <w:szCs w:val="20"/>
              </w:rPr>
            </w:pPr>
            <w:r>
              <w:rPr>
                <w:bCs/>
                <w:sz w:val="20"/>
                <w:szCs w:val="20"/>
              </w:rPr>
              <w:t xml:space="preserve">Learning and working opportunities </w:t>
            </w:r>
            <w:r w:rsidRPr="00BB4059">
              <w:rPr>
                <w:bCs/>
                <w:sz w:val="20"/>
                <w:szCs w:val="20"/>
              </w:rPr>
              <w:t>promote</w:t>
            </w:r>
            <w:r>
              <w:rPr>
                <w:bCs/>
                <w:sz w:val="20"/>
                <w:szCs w:val="20"/>
              </w:rPr>
              <w:t>d</w:t>
            </w:r>
            <w:r w:rsidRPr="00BB4059">
              <w:rPr>
                <w:bCs/>
                <w:sz w:val="20"/>
                <w:szCs w:val="20"/>
              </w:rPr>
              <w:t xml:space="preserve"> to </w:t>
            </w:r>
            <w:r>
              <w:rPr>
                <w:bCs/>
                <w:sz w:val="20"/>
                <w:szCs w:val="20"/>
              </w:rPr>
              <w:t xml:space="preserve">diverse and </w:t>
            </w:r>
            <w:r w:rsidR="009502C7">
              <w:rPr>
                <w:bCs/>
                <w:sz w:val="20"/>
                <w:szCs w:val="20"/>
              </w:rPr>
              <w:t>underrepresented</w:t>
            </w:r>
            <w:r w:rsidRPr="00BB4059">
              <w:rPr>
                <w:bCs/>
                <w:sz w:val="20"/>
                <w:szCs w:val="20"/>
              </w:rPr>
              <w:t xml:space="preserve"> groups through the use of </w:t>
            </w:r>
            <w:r>
              <w:rPr>
                <w:bCs/>
                <w:sz w:val="20"/>
                <w:szCs w:val="20"/>
              </w:rPr>
              <w:t xml:space="preserve">positive </w:t>
            </w:r>
            <w:r w:rsidRPr="00BB4059">
              <w:rPr>
                <w:bCs/>
                <w:sz w:val="20"/>
                <w:szCs w:val="20"/>
              </w:rPr>
              <w:t>case studies and targeted marketing</w:t>
            </w:r>
            <w:r>
              <w:rPr>
                <w:bCs/>
                <w:sz w:val="20"/>
                <w:szCs w:val="20"/>
              </w:rPr>
              <w:t xml:space="preserve"> to challenge occupational stereotypes and to celebrate an inclusive organisational culture.</w:t>
            </w:r>
          </w:p>
          <w:p w:rsidR="007841F4" w:rsidRDefault="007841F4" w:rsidP="007841F4">
            <w:pPr>
              <w:rPr>
                <w:sz w:val="20"/>
                <w:szCs w:val="20"/>
              </w:rPr>
            </w:pPr>
          </w:p>
          <w:p w:rsidR="00BB4059" w:rsidRPr="007841F4" w:rsidRDefault="007841F4" w:rsidP="007841F4">
            <w:pPr>
              <w:rPr>
                <w:sz w:val="20"/>
                <w:szCs w:val="20"/>
              </w:rPr>
            </w:pPr>
            <w:r>
              <w:rPr>
                <w:sz w:val="20"/>
                <w:szCs w:val="20"/>
              </w:rPr>
              <w:t>Boost in workforce diversity particularly in the BME profile.</w:t>
            </w:r>
          </w:p>
        </w:tc>
        <w:tc>
          <w:tcPr>
            <w:tcW w:w="1650" w:type="dxa"/>
          </w:tcPr>
          <w:p w:rsidR="00197058" w:rsidRDefault="00197058" w:rsidP="00197058">
            <w:pPr>
              <w:rPr>
                <w:bCs/>
                <w:sz w:val="20"/>
                <w:szCs w:val="20"/>
              </w:rPr>
            </w:pPr>
            <w:r>
              <w:rPr>
                <w:bCs/>
                <w:sz w:val="20"/>
                <w:szCs w:val="20"/>
              </w:rPr>
              <w:t xml:space="preserve">Head of Marketing </w:t>
            </w: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r>
              <w:rPr>
                <w:bCs/>
                <w:sz w:val="20"/>
                <w:szCs w:val="20"/>
              </w:rPr>
              <w:t>EDI team to lead</w:t>
            </w: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r>
              <w:rPr>
                <w:bCs/>
                <w:sz w:val="20"/>
                <w:szCs w:val="20"/>
              </w:rPr>
              <w:t>Head of Marketing</w:t>
            </w: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r>
              <w:rPr>
                <w:bCs/>
                <w:sz w:val="20"/>
                <w:szCs w:val="20"/>
              </w:rPr>
              <w:t>Head of Marketing</w:t>
            </w:r>
          </w:p>
          <w:p w:rsidR="00EA5219" w:rsidRPr="00A543FF" w:rsidRDefault="00EA5219" w:rsidP="00197058">
            <w:pPr>
              <w:rPr>
                <w:bCs/>
                <w:sz w:val="20"/>
                <w:szCs w:val="20"/>
              </w:rPr>
            </w:pPr>
          </w:p>
          <w:p w:rsidR="00916799" w:rsidRPr="00A543FF" w:rsidRDefault="00916799" w:rsidP="0006666A">
            <w:pPr>
              <w:rPr>
                <w:bCs/>
                <w:sz w:val="20"/>
                <w:szCs w:val="20"/>
              </w:rPr>
            </w:pPr>
          </w:p>
        </w:tc>
        <w:tc>
          <w:tcPr>
            <w:tcW w:w="1540" w:type="dxa"/>
          </w:tcPr>
          <w:p w:rsidR="00916799" w:rsidRPr="00A543FF" w:rsidRDefault="00197058" w:rsidP="0006666A">
            <w:pPr>
              <w:rPr>
                <w:bCs/>
                <w:sz w:val="20"/>
                <w:szCs w:val="20"/>
              </w:rPr>
            </w:pPr>
            <w:r>
              <w:rPr>
                <w:bCs/>
                <w:sz w:val="20"/>
                <w:szCs w:val="20"/>
              </w:rPr>
              <w:t>Bu July 2013</w:t>
            </w:r>
          </w:p>
        </w:tc>
        <w:tc>
          <w:tcPr>
            <w:tcW w:w="2200" w:type="dxa"/>
          </w:tcPr>
          <w:p w:rsidR="00916799" w:rsidRPr="00A543FF" w:rsidRDefault="00916799" w:rsidP="0006666A">
            <w:pPr>
              <w:rPr>
                <w:bCs/>
                <w:sz w:val="20"/>
                <w:szCs w:val="20"/>
              </w:rPr>
            </w:pPr>
          </w:p>
        </w:tc>
      </w:tr>
    </w:tbl>
    <w:p w:rsidR="006B6C59" w:rsidRDefault="006B6C59" w:rsidP="00D95A73">
      <w:pPr>
        <w:rPr>
          <w:bCs/>
          <w:sz w:val="20"/>
          <w:szCs w:val="20"/>
        </w:rPr>
      </w:pPr>
    </w:p>
    <w:p w:rsidR="00BF1F35" w:rsidRDefault="00BF1F35" w:rsidP="00D95A73">
      <w:pPr>
        <w:rPr>
          <w:bCs/>
          <w:sz w:val="20"/>
          <w:szCs w:val="20"/>
        </w:rPr>
      </w:pPr>
    </w:p>
    <w:p w:rsidR="00BF1F35" w:rsidRDefault="00BF1F35" w:rsidP="00D95A73">
      <w:pPr>
        <w:rPr>
          <w:bCs/>
          <w:sz w:val="20"/>
          <w:szCs w:val="20"/>
        </w:rPr>
      </w:pPr>
    </w:p>
    <w:p w:rsidR="00BF1F35" w:rsidRDefault="00BF1F35" w:rsidP="00D95A73">
      <w:pPr>
        <w:rPr>
          <w:bCs/>
          <w:sz w:val="20"/>
          <w:szCs w:val="20"/>
        </w:rPr>
      </w:pPr>
    </w:p>
    <w:p w:rsidR="00BF1F35" w:rsidRDefault="00BF1F35" w:rsidP="00D95A73">
      <w:pPr>
        <w:rPr>
          <w:bCs/>
          <w:sz w:val="20"/>
          <w:szCs w:val="20"/>
        </w:rPr>
      </w:pPr>
    </w:p>
    <w:p w:rsidR="00BF1F35" w:rsidRDefault="00BF1F35" w:rsidP="00D95A73">
      <w:pPr>
        <w:rPr>
          <w:bCs/>
          <w:sz w:val="20"/>
          <w:szCs w:val="20"/>
        </w:rPr>
      </w:pPr>
    </w:p>
    <w:p w:rsidR="00BF1F35" w:rsidRDefault="00BF1F35" w:rsidP="00D95A73">
      <w:pPr>
        <w:rPr>
          <w:bCs/>
          <w:sz w:val="20"/>
          <w:szCs w:val="20"/>
        </w:rPr>
      </w:pPr>
    </w:p>
    <w:p w:rsidR="00BF1F35" w:rsidRDefault="00BF1F35" w:rsidP="00D95A73">
      <w:pPr>
        <w:rPr>
          <w:bCs/>
          <w:sz w:val="20"/>
          <w:szCs w:val="20"/>
        </w:rPr>
      </w:pPr>
    </w:p>
    <w:p w:rsidR="00BF1F35" w:rsidRDefault="00BF1F35" w:rsidP="00D95A73">
      <w:pPr>
        <w:rPr>
          <w:bCs/>
          <w:sz w:val="20"/>
          <w:szCs w:val="20"/>
        </w:rPr>
      </w:pPr>
    </w:p>
    <w:p w:rsidR="00BF1F35" w:rsidRDefault="00BF1F35" w:rsidP="00D95A73">
      <w:pPr>
        <w:rPr>
          <w:bCs/>
          <w:sz w:val="20"/>
          <w:szCs w:val="20"/>
        </w:rPr>
      </w:pPr>
    </w:p>
    <w:p w:rsidR="00BF1F35" w:rsidRDefault="00BF1F35" w:rsidP="00D95A73">
      <w:pPr>
        <w:rPr>
          <w:bCs/>
          <w:sz w:val="20"/>
          <w:szCs w:val="20"/>
        </w:rPr>
      </w:pPr>
    </w:p>
    <w:tbl>
      <w:tblPr>
        <w:tblW w:w="15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2501"/>
        <w:gridCol w:w="29"/>
        <w:gridCol w:w="376"/>
        <w:gridCol w:w="3034"/>
        <w:gridCol w:w="3630"/>
        <w:gridCol w:w="1650"/>
        <w:gridCol w:w="1540"/>
        <w:gridCol w:w="2200"/>
      </w:tblGrid>
      <w:tr w:rsidR="00AF423C" w:rsidRPr="0023609B" w:rsidTr="00BF1F35">
        <w:trPr>
          <w:cantSplit/>
        </w:trPr>
        <w:tc>
          <w:tcPr>
            <w:tcW w:w="15510" w:type="dxa"/>
            <w:gridSpan w:val="9"/>
            <w:shd w:val="pct20" w:color="auto" w:fill="auto"/>
          </w:tcPr>
          <w:p w:rsidR="00AF423C" w:rsidRPr="0023609B" w:rsidRDefault="006B6C59" w:rsidP="00AF423C">
            <w:pPr>
              <w:jc w:val="center"/>
              <w:rPr>
                <w:bCs/>
                <w:sz w:val="20"/>
                <w:szCs w:val="20"/>
              </w:rPr>
            </w:pPr>
            <w:r w:rsidRPr="0023609B">
              <w:rPr>
                <w:bCs/>
                <w:sz w:val="20"/>
                <w:szCs w:val="20"/>
              </w:rPr>
              <w:br w:type="page"/>
            </w:r>
          </w:p>
          <w:p w:rsidR="00AF423C" w:rsidRPr="0023609B" w:rsidRDefault="008B343B" w:rsidP="00AF423C">
            <w:pPr>
              <w:jc w:val="center"/>
              <w:rPr>
                <w:bCs/>
                <w:sz w:val="20"/>
                <w:szCs w:val="20"/>
              </w:rPr>
            </w:pPr>
            <w:r>
              <w:rPr>
                <w:bCs/>
                <w:sz w:val="20"/>
                <w:szCs w:val="20"/>
              </w:rPr>
              <w:t xml:space="preserve">B - </w:t>
            </w:r>
            <w:r w:rsidR="00AF423C" w:rsidRPr="0023609B">
              <w:rPr>
                <w:bCs/>
                <w:sz w:val="20"/>
                <w:szCs w:val="20"/>
              </w:rPr>
              <w:t>DEVELOP</w:t>
            </w:r>
            <w:r w:rsidR="0087573D">
              <w:rPr>
                <w:bCs/>
                <w:sz w:val="20"/>
                <w:szCs w:val="20"/>
              </w:rPr>
              <w:t>ING</w:t>
            </w:r>
            <w:r w:rsidR="00AF423C" w:rsidRPr="0023609B">
              <w:rPr>
                <w:bCs/>
                <w:sz w:val="20"/>
                <w:szCs w:val="20"/>
              </w:rPr>
              <w:t xml:space="preserve"> </w:t>
            </w:r>
            <w:r w:rsidR="00A857B0">
              <w:rPr>
                <w:bCs/>
                <w:sz w:val="20"/>
                <w:szCs w:val="20"/>
              </w:rPr>
              <w:t xml:space="preserve">A </w:t>
            </w:r>
            <w:r w:rsidR="00AF423C" w:rsidRPr="0023609B">
              <w:rPr>
                <w:bCs/>
                <w:sz w:val="20"/>
                <w:szCs w:val="20"/>
              </w:rPr>
              <w:t>CULTURE</w:t>
            </w:r>
            <w:r w:rsidR="00A857B0">
              <w:rPr>
                <w:bCs/>
                <w:sz w:val="20"/>
                <w:szCs w:val="20"/>
              </w:rPr>
              <w:t xml:space="preserve"> OF </w:t>
            </w:r>
            <w:r w:rsidR="0087573D">
              <w:rPr>
                <w:bCs/>
                <w:sz w:val="20"/>
                <w:szCs w:val="20"/>
              </w:rPr>
              <w:t>FAIRNESS</w:t>
            </w:r>
          </w:p>
          <w:p w:rsidR="00AF423C" w:rsidRPr="0023609B" w:rsidRDefault="00AF423C" w:rsidP="00AF423C">
            <w:pPr>
              <w:jc w:val="center"/>
              <w:rPr>
                <w:bCs/>
                <w:sz w:val="20"/>
                <w:szCs w:val="20"/>
              </w:rPr>
            </w:pPr>
          </w:p>
        </w:tc>
      </w:tr>
      <w:tr w:rsidR="006B6C59" w:rsidRPr="0023609B" w:rsidTr="00197058">
        <w:trPr>
          <w:cantSplit/>
          <w:trHeight w:val="770"/>
        </w:trPr>
        <w:tc>
          <w:tcPr>
            <w:tcW w:w="550" w:type="dxa"/>
            <w:shd w:val="pct20" w:color="auto" w:fill="auto"/>
          </w:tcPr>
          <w:p w:rsidR="006B6C59" w:rsidRPr="0023609B" w:rsidRDefault="006B6C59" w:rsidP="00E56CA3">
            <w:pPr>
              <w:jc w:val="center"/>
              <w:rPr>
                <w:bCs/>
                <w:sz w:val="20"/>
                <w:szCs w:val="20"/>
              </w:rPr>
            </w:pPr>
          </w:p>
          <w:p w:rsidR="006B6C59" w:rsidRPr="0023609B" w:rsidRDefault="006B6C59" w:rsidP="00E56CA3">
            <w:pPr>
              <w:jc w:val="center"/>
              <w:rPr>
                <w:bCs/>
                <w:sz w:val="20"/>
                <w:szCs w:val="20"/>
              </w:rPr>
            </w:pPr>
            <w:r w:rsidRPr="0023609B">
              <w:rPr>
                <w:bCs/>
                <w:sz w:val="20"/>
                <w:szCs w:val="20"/>
              </w:rPr>
              <w:t>No</w:t>
            </w:r>
          </w:p>
        </w:tc>
        <w:tc>
          <w:tcPr>
            <w:tcW w:w="2906" w:type="dxa"/>
            <w:gridSpan w:val="3"/>
            <w:shd w:val="pct20" w:color="auto" w:fill="auto"/>
          </w:tcPr>
          <w:p w:rsidR="006B6C59" w:rsidRPr="0023609B" w:rsidRDefault="006B6C59" w:rsidP="00E56CA3">
            <w:pPr>
              <w:jc w:val="center"/>
              <w:rPr>
                <w:bCs/>
                <w:sz w:val="20"/>
                <w:szCs w:val="20"/>
              </w:rPr>
            </w:pPr>
          </w:p>
          <w:p w:rsidR="006B6C59" w:rsidRPr="0023609B" w:rsidRDefault="006B6C59" w:rsidP="00E56CA3">
            <w:pPr>
              <w:jc w:val="center"/>
              <w:rPr>
                <w:bCs/>
                <w:sz w:val="20"/>
                <w:szCs w:val="20"/>
              </w:rPr>
            </w:pPr>
            <w:r w:rsidRPr="0023609B">
              <w:rPr>
                <w:bCs/>
                <w:sz w:val="20"/>
                <w:szCs w:val="20"/>
              </w:rPr>
              <w:t xml:space="preserve">Objectives </w:t>
            </w:r>
          </w:p>
          <w:p w:rsidR="006B6C59" w:rsidRPr="0023609B" w:rsidRDefault="006B6C59" w:rsidP="00E56CA3">
            <w:pPr>
              <w:jc w:val="center"/>
              <w:rPr>
                <w:bCs/>
                <w:sz w:val="20"/>
                <w:szCs w:val="20"/>
              </w:rPr>
            </w:pPr>
          </w:p>
        </w:tc>
        <w:tc>
          <w:tcPr>
            <w:tcW w:w="3034" w:type="dxa"/>
            <w:shd w:val="pct20" w:color="auto" w:fill="auto"/>
          </w:tcPr>
          <w:p w:rsidR="006B6C59" w:rsidRPr="0023609B" w:rsidRDefault="006B6C59" w:rsidP="00E56CA3">
            <w:pPr>
              <w:jc w:val="center"/>
              <w:rPr>
                <w:bCs/>
                <w:sz w:val="20"/>
                <w:szCs w:val="20"/>
              </w:rPr>
            </w:pPr>
            <w:r w:rsidRPr="0023609B">
              <w:rPr>
                <w:bCs/>
                <w:sz w:val="20"/>
                <w:szCs w:val="20"/>
              </w:rPr>
              <w:t>Action</w:t>
            </w:r>
          </w:p>
          <w:p w:rsidR="006B6C59" w:rsidRPr="0023609B" w:rsidRDefault="006B6C59" w:rsidP="00E56CA3">
            <w:pPr>
              <w:jc w:val="center"/>
              <w:rPr>
                <w:bCs/>
                <w:sz w:val="20"/>
                <w:szCs w:val="20"/>
              </w:rPr>
            </w:pPr>
            <w:r w:rsidRPr="0023609B">
              <w:rPr>
                <w:bCs/>
                <w:sz w:val="20"/>
                <w:szCs w:val="20"/>
              </w:rPr>
              <w:t>(SMART Steps)</w:t>
            </w:r>
          </w:p>
        </w:tc>
        <w:tc>
          <w:tcPr>
            <w:tcW w:w="3630" w:type="dxa"/>
            <w:shd w:val="pct20" w:color="auto" w:fill="auto"/>
          </w:tcPr>
          <w:p w:rsidR="006B6C59" w:rsidRPr="0023609B" w:rsidRDefault="006B6C59" w:rsidP="00E56CA3">
            <w:pPr>
              <w:jc w:val="center"/>
              <w:rPr>
                <w:bCs/>
                <w:sz w:val="20"/>
                <w:szCs w:val="20"/>
              </w:rPr>
            </w:pPr>
            <w:r w:rsidRPr="0023609B">
              <w:rPr>
                <w:bCs/>
                <w:sz w:val="20"/>
                <w:szCs w:val="20"/>
              </w:rPr>
              <w:t>Measurable Outcomes</w:t>
            </w:r>
          </w:p>
          <w:p w:rsidR="006B6C59" w:rsidRPr="0023609B" w:rsidRDefault="006B6C59" w:rsidP="00E56CA3">
            <w:pPr>
              <w:jc w:val="center"/>
              <w:rPr>
                <w:bCs/>
                <w:sz w:val="20"/>
                <w:szCs w:val="20"/>
              </w:rPr>
            </w:pPr>
            <w:r w:rsidRPr="0023609B">
              <w:rPr>
                <w:bCs/>
                <w:sz w:val="20"/>
                <w:szCs w:val="20"/>
              </w:rPr>
              <w:t>(What you expect to achieve)</w:t>
            </w:r>
          </w:p>
        </w:tc>
        <w:tc>
          <w:tcPr>
            <w:tcW w:w="1650" w:type="dxa"/>
            <w:shd w:val="pct20" w:color="auto" w:fill="auto"/>
          </w:tcPr>
          <w:p w:rsidR="006B6C59" w:rsidRPr="0023609B" w:rsidRDefault="006B6C59" w:rsidP="00E56CA3">
            <w:pPr>
              <w:jc w:val="center"/>
              <w:rPr>
                <w:bCs/>
                <w:sz w:val="20"/>
                <w:szCs w:val="20"/>
              </w:rPr>
            </w:pPr>
            <w:r w:rsidRPr="0023609B">
              <w:rPr>
                <w:bCs/>
                <w:sz w:val="20"/>
                <w:szCs w:val="20"/>
              </w:rPr>
              <w:t>Responsibility for action</w:t>
            </w:r>
          </w:p>
          <w:p w:rsidR="006B6C59" w:rsidRPr="0023609B" w:rsidRDefault="006B6C59" w:rsidP="00E56CA3">
            <w:pPr>
              <w:jc w:val="center"/>
              <w:rPr>
                <w:bCs/>
                <w:sz w:val="20"/>
                <w:szCs w:val="20"/>
              </w:rPr>
            </w:pPr>
            <w:r w:rsidRPr="0023609B">
              <w:rPr>
                <w:bCs/>
                <w:sz w:val="20"/>
                <w:szCs w:val="20"/>
              </w:rPr>
              <w:t>(With whom)</w:t>
            </w:r>
          </w:p>
        </w:tc>
        <w:tc>
          <w:tcPr>
            <w:tcW w:w="1540" w:type="dxa"/>
            <w:shd w:val="pct20" w:color="auto" w:fill="auto"/>
          </w:tcPr>
          <w:p w:rsidR="006B6C59" w:rsidRPr="0023609B" w:rsidRDefault="006B6C59" w:rsidP="00E56CA3">
            <w:pPr>
              <w:jc w:val="center"/>
              <w:rPr>
                <w:bCs/>
                <w:sz w:val="20"/>
                <w:szCs w:val="20"/>
              </w:rPr>
            </w:pPr>
            <w:r w:rsidRPr="0023609B">
              <w:rPr>
                <w:bCs/>
                <w:sz w:val="20"/>
                <w:szCs w:val="20"/>
              </w:rPr>
              <w:t>Target Date for Achievement</w:t>
            </w:r>
          </w:p>
        </w:tc>
        <w:tc>
          <w:tcPr>
            <w:tcW w:w="2200" w:type="dxa"/>
            <w:shd w:val="pct20" w:color="auto" w:fill="auto"/>
          </w:tcPr>
          <w:p w:rsidR="006B6C59" w:rsidRPr="0023609B" w:rsidRDefault="006B6C59" w:rsidP="00E56CA3">
            <w:pPr>
              <w:jc w:val="center"/>
              <w:rPr>
                <w:bCs/>
                <w:sz w:val="20"/>
                <w:szCs w:val="20"/>
              </w:rPr>
            </w:pPr>
          </w:p>
          <w:p w:rsidR="006B6C59" w:rsidRPr="0023609B" w:rsidRDefault="006B6C59" w:rsidP="00E56CA3">
            <w:pPr>
              <w:jc w:val="center"/>
              <w:rPr>
                <w:bCs/>
                <w:sz w:val="20"/>
                <w:szCs w:val="20"/>
              </w:rPr>
            </w:pPr>
            <w:r w:rsidRPr="0023609B">
              <w:rPr>
                <w:bCs/>
                <w:sz w:val="20"/>
                <w:szCs w:val="20"/>
              </w:rPr>
              <w:t>Progress to Date</w:t>
            </w:r>
          </w:p>
        </w:tc>
      </w:tr>
      <w:tr w:rsidR="00916799" w:rsidRPr="0023609B" w:rsidTr="0006666A">
        <w:trPr>
          <w:cantSplit/>
        </w:trPr>
        <w:tc>
          <w:tcPr>
            <w:tcW w:w="550" w:type="dxa"/>
          </w:tcPr>
          <w:p w:rsidR="00916799" w:rsidRPr="0023609B" w:rsidRDefault="00916799" w:rsidP="0006666A">
            <w:pPr>
              <w:rPr>
                <w:bCs/>
                <w:sz w:val="20"/>
                <w:szCs w:val="20"/>
              </w:rPr>
            </w:pPr>
            <w:r>
              <w:rPr>
                <w:bCs/>
                <w:sz w:val="20"/>
                <w:szCs w:val="20"/>
              </w:rPr>
              <w:t>B1.</w:t>
            </w:r>
          </w:p>
        </w:tc>
        <w:tc>
          <w:tcPr>
            <w:tcW w:w="2530" w:type="dxa"/>
            <w:gridSpan w:val="2"/>
          </w:tcPr>
          <w:p w:rsidR="00916799" w:rsidRPr="0023609B" w:rsidRDefault="00916799" w:rsidP="0006666A">
            <w:pPr>
              <w:rPr>
                <w:bCs/>
                <w:sz w:val="20"/>
                <w:szCs w:val="20"/>
              </w:rPr>
            </w:pPr>
            <w:r w:rsidRPr="00633695">
              <w:rPr>
                <w:bCs/>
                <w:sz w:val="20"/>
                <w:szCs w:val="20"/>
              </w:rPr>
              <w:t>Ensure the college provides a welcoming environment that is appropriately accessible and accommodating of all stakeholders’ diverse needs.</w:t>
            </w:r>
          </w:p>
        </w:tc>
        <w:tc>
          <w:tcPr>
            <w:tcW w:w="3410" w:type="dxa"/>
            <w:gridSpan w:val="2"/>
          </w:tcPr>
          <w:p w:rsidR="00916799" w:rsidRDefault="00916799" w:rsidP="0006666A">
            <w:pPr>
              <w:rPr>
                <w:bCs/>
                <w:sz w:val="20"/>
                <w:szCs w:val="20"/>
              </w:rPr>
            </w:pPr>
            <w:r>
              <w:rPr>
                <w:bCs/>
                <w:sz w:val="20"/>
                <w:szCs w:val="20"/>
              </w:rPr>
              <w:t>Carry out ‘Short Surveys’ within School Meetings to identify and mitigate any EDI concerns or queries.</w:t>
            </w:r>
          </w:p>
          <w:p w:rsidR="00EA5219" w:rsidRDefault="00EA5219" w:rsidP="0006666A">
            <w:pPr>
              <w:rPr>
                <w:bCs/>
                <w:sz w:val="20"/>
                <w:szCs w:val="20"/>
              </w:rPr>
            </w:pPr>
          </w:p>
          <w:p w:rsidR="00916799" w:rsidRDefault="00916799" w:rsidP="0006666A">
            <w:pPr>
              <w:rPr>
                <w:bCs/>
                <w:sz w:val="20"/>
                <w:szCs w:val="20"/>
              </w:rPr>
            </w:pPr>
            <w:r>
              <w:rPr>
                <w:bCs/>
                <w:sz w:val="20"/>
                <w:szCs w:val="20"/>
              </w:rPr>
              <w:t xml:space="preserve">Discuss the </w:t>
            </w:r>
            <w:r w:rsidRPr="00633695">
              <w:rPr>
                <w:bCs/>
                <w:sz w:val="20"/>
                <w:szCs w:val="20"/>
              </w:rPr>
              <w:t xml:space="preserve">appointment of </w:t>
            </w:r>
            <w:r>
              <w:rPr>
                <w:bCs/>
                <w:sz w:val="20"/>
                <w:szCs w:val="20"/>
              </w:rPr>
              <w:t xml:space="preserve">staff </w:t>
            </w:r>
            <w:r w:rsidRPr="00633695">
              <w:rPr>
                <w:bCs/>
                <w:sz w:val="20"/>
                <w:szCs w:val="20"/>
              </w:rPr>
              <w:t xml:space="preserve">Champions </w:t>
            </w:r>
            <w:r>
              <w:rPr>
                <w:bCs/>
                <w:sz w:val="20"/>
                <w:szCs w:val="20"/>
              </w:rPr>
              <w:t>(</w:t>
            </w:r>
            <w:r w:rsidR="009502C7">
              <w:rPr>
                <w:bCs/>
                <w:sz w:val="20"/>
                <w:szCs w:val="20"/>
              </w:rPr>
              <w:t>i.e.</w:t>
            </w:r>
            <w:r>
              <w:rPr>
                <w:bCs/>
                <w:sz w:val="20"/>
                <w:szCs w:val="20"/>
              </w:rPr>
              <w:t xml:space="preserve"> </w:t>
            </w:r>
            <w:r w:rsidRPr="00633695">
              <w:rPr>
                <w:bCs/>
                <w:sz w:val="20"/>
                <w:szCs w:val="20"/>
              </w:rPr>
              <w:t>for Age, Disability, and Mental health at work</w:t>
            </w:r>
            <w:r>
              <w:rPr>
                <w:bCs/>
                <w:sz w:val="20"/>
                <w:szCs w:val="20"/>
              </w:rPr>
              <w:t>) to provide support to staff who feel disadvantaged.</w:t>
            </w:r>
          </w:p>
          <w:p w:rsidR="00916799" w:rsidRDefault="00916799" w:rsidP="0006666A">
            <w:pPr>
              <w:rPr>
                <w:bCs/>
                <w:sz w:val="20"/>
                <w:szCs w:val="20"/>
              </w:rPr>
            </w:pPr>
          </w:p>
          <w:p w:rsidR="00916799" w:rsidRPr="0023609B" w:rsidRDefault="00916799" w:rsidP="0006666A">
            <w:pPr>
              <w:rPr>
                <w:bCs/>
                <w:sz w:val="20"/>
                <w:szCs w:val="20"/>
              </w:rPr>
            </w:pPr>
            <w:r>
              <w:rPr>
                <w:bCs/>
                <w:sz w:val="20"/>
                <w:szCs w:val="20"/>
              </w:rPr>
              <w:t>Include a question in QDP Learner Survey asking if learners feel welcome and valued by the college.</w:t>
            </w:r>
          </w:p>
        </w:tc>
        <w:tc>
          <w:tcPr>
            <w:tcW w:w="3630" w:type="dxa"/>
          </w:tcPr>
          <w:p w:rsidR="00916799" w:rsidRDefault="00916799" w:rsidP="0006666A">
            <w:pPr>
              <w:rPr>
                <w:bCs/>
                <w:sz w:val="20"/>
                <w:szCs w:val="20"/>
              </w:rPr>
            </w:pPr>
            <w:r>
              <w:rPr>
                <w:bCs/>
                <w:sz w:val="20"/>
                <w:szCs w:val="20"/>
              </w:rPr>
              <w:t>Reasons identified to explain why 20% of staff said that they ‘do not</w:t>
            </w:r>
            <w:r w:rsidRPr="00E24537">
              <w:rPr>
                <w:bCs/>
                <w:sz w:val="20"/>
                <w:szCs w:val="20"/>
              </w:rPr>
              <w:t xml:space="preserve"> feel valued</w:t>
            </w:r>
            <w:r>
              <w:rPr>
                <w:bCs/>
                <w:sz w:val="20"/>
                <w:szCs w:val="20"/>
              </w:rPr>
              <w:t xml:space="preserve">’, in results of Investors </w:t>
            </w:r>
            <w:r w:rsidRPr="00E24537">
              <w:rPr>
                <w:bCs/>
                <w:sz w:val="20"/>
                <w:szCs w:val="20"/>
              </w:rPr>
              <w:t>diagnostic survey.</w:t>
            </w:r>
          </w:p>
          <w:p w:rsidR="00916799" w:rsidRDefault="00916799" w:rsidP="0006666A">
            <w:pPr>
              <w:rPr>
                <w:bCs/>
                <w:sz w:val="20"/>
                <w:szCs w:val="20"/>
              </w:rPr>
            </w:pPr>
          </w:p>
          <w:p w:rsidR="00916799" w:rsidRDefault="00916799" w:rsidP="0006666A">
            <w:pPr>
              <w:rPr>
                <w:bCs/>
                <w:sz w:val="20"/>
                <w:szCs w:val="20"/>
              </w:rPr>
            </w:pPr>
            <w:r>
              <w:rPr>
                <w:bCs/>
                <w:sz w:val="20"/>
                <w:szCs w:val="20"/>
              </w:rPr>
              <w:t xml:space="preserve">This stat is significantly reduced in next survey to be carried out in 12 </w:t>
            </w:r>
            <w:r w:rsidR="009502C7">
              <w:rPr>
                <w:bCs/>
                <w:sz w:val="20"/>
                <w:szCs w:val="20"/>
              </w:rPr>
              <w:t>months’ time</w:t>
            </w:r>
            <w:r>
              <w:rPr>
                <w:bCs/>
                <w:sz w:val="20"/>
                <w:szCs w:val="20"/>
              </w:rPr>
              <w:t>.</w:t>
            </w:r>
          </w:p>
          <w:p w:rsidR="00916799" w:rsidRDefault="00916799" w:rsidP="0006666A">
            <w:pPr>
              <w:rPr>
                <w:bCs/>
                <w:sz w:val="20"/>
                <w:szCs w:val="20"/>
              </w:rPr>
            </w:pPr>
          </w:p>
          <w:p w:rsidR="00916799" w:rsidRPr="0023609B" w:rsidRDefault="00916799" w:rsidP="0006666A">
            <w:pPr>
              <w:rPr>
                <w:bCs/>
                <w:sz w:val="20"/>
                <w:szCs w:val="20"/>
              </w:rPr>
            </w:pPr>
            <w:r>
              <w:rPr>
                <w:bCs/>
                <w:sz w:val="20"/>
                <w:szCs w:val="20"/>
              </w:rPr>
              <w:t>Establish on course and course completers benchmark of satisfaction rates of learner experience in relation to feeling respected and valued by the college.</w:t>
            </w:r>
          </w:p>
        </w:tc>
        <w:tc>
          <w:tcPr>
            <w:tcW w:w="1650" w:type="dxa"/>
          </w:tcPr>
          <w:p w:rsidR="00916799" w:rsidRDefault="00EA5219" w:rsidP="00197058">
            <w:pPr>
              <w:rPr>
                <w:bCs/>
                <w:sz w:val="20"/>
                <w:szCs w:val="20"/>
              </w:rPr>
            </w:pPr>
            <w:r>
              <w:rPr>
                <w:bCs/>
                <w:sz w:val="20"/>
                <w:szCs w:val="20"/>
              </w:rPr>
              <w:t>EDI team</w:t>
            </w: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r>
              <w:rPr>
                <w:bCs/>
                <w:sz w:val="20"/>
                <w:szCs w:val="20"/>
              </w:rPr>
              <w:t>Head of HR</w:t>
            </w: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Pr="0023609B" w:rsidRDefault="00EA5219" w:rsidP="00197058">
            <w:pPr>
              <w:rPr>
                <w:bCs/>
                <w:sz w:val="20"/>
                <w:szCs w:val="20"/>
              </w:rPr>
            </w:pPr>
            <w:r>
              <w:rPr>
                <w:bCs/>
                <w:sz w:val="20"/>
                <w:szCs w:val="20"/>
              </w:rPr>
              <w:t>Quality Manager</w:t>
            </w:r>
          </w:p>
        </w:tc>
        <w:tc>
          <w:tcPr>
            <w:tcW w:w="1540" w:type="dxa"/>
          </w:tcPr>
          <w:p w:rsidR="00916799" w:rsidRPr="0023609B" w:rsidRDefault="00916799" w:rsidP="0006666A">
            <w:pPr>
              <w:rPr>
                <w:bCs/>
                <w:sz w:val="20"/>
                <w:szCs w:val="20"/>
              </w:rPr>
            </w:pPr>
            <w:r>
              <w:rPr>
                <w:bCs/>
                <w:sz w:val="20"/>
                <w:szCs w:val="20"/>
              </w:rPr>
              <w:t>Review at next survey</w:t>
            </w:r>
          </w:p>
        </w:tc>
        <w:tc>
          <w:tcPr>
            <w:tcW w:w="2200" w:type="dxa"/>
          </w:tcPr>
          <w:p w:rsidR="00916799" w:rsidRPr="0023609B" w:rsidRDefault="00916799" w:rsidP="0006666A">
            <w:pPr>
              <w:rPr>
                <w:bCs/>
                <w:sz w:val="20"/>
                <w:szCs w:val="20"/>
              </w:rPr>
            </w:pPr>
          </w:p>
        </w:tc>
      </w:tr>
      <w:tr w:rsidR="00916799" w:rsidRPr="0023609B" w:rsidTr="0006666A">
        <w:trPr>
          <w:cantSplit/>
        </w:trPr>
        <w:tc>
          <w:tcPr>
            <w:tcW w:w="550" w:type="dxa"/>
          </w:tcPr>
          <w:p w:rsidR="00916799" w:rsidRPr="0023609B" w:rsidRDefault="00916799" w:rsidP="0006666A">
            <w:pPr>
              <w:rPr>
                <w:bCs/>
                <w:sz w:val="20"/>
                <w:szCs w:val="20"/>
              </w:rPr>
            </w:pPr>
            <w:r>
              <w:rPr>
                <w:bCs/>
                <w:sz w:val="20"/>
                <w:szCs w:val="20"/>
              </w:rPr>
              <w:lastRenderedPageBreak/>
              <w:t>B2.</w:t>
            </w:r>
          </w:p>
        </w:tc>
        <w:tc>
          <w:tcPr>
            <w:tcW w:w="2530" w:type="dxa"/>
            <w:gridSpan w:val="2"/>
          </w:tcPr>
          <w:p w:rsidR="00916799" w:rsidRPr="0023609B" w:rsidRDefault="00916799" w:rsidP="0006666A">
            <w:pPr>
              <w:rPr>
                <w:bCs/>
                <w:sz w:val="20"/>
                <w:szCs w:val="20"/>
              </w:rPr>
            </w:pPr>
            <w:r>
              <w:rPr>
                <w:bCs/>
                <w:sz w:val="20"/>
                <w:szCs w:val="20"/>
              </w:rPr>
              <w:t>Ensure College has a clear strategic commitment to tackle incidents of bullying, positively and effectively.</w:t>
            </w:r>
          </w:p>
        </w:tc>
        <w:tc>
          <w:tcPr>
            <w:tcW w:w="3410" w:type="dxa"/>
            <w:gridSpan w:val="2"/>
          </w:tcPr>
          <w:p w:rsidR="00916799" w:rsidRDefault="00916799" w:rsidP="0006666A">
            <w:pPr>
              <w:rPr>
                <w:bCs/>
                <w:sz w:val="20"/>
                <w:szCs w:val="20"/>
              </w:rPr>
            </w:pPr>
            <w:r>
              <w:rPr>
                <w:bCs/>
                <w:sz w:val="20"/>
                <w:szCs w:val="20"/>
              </w:rPr>
              <w:t>Create a consistent anti bullying policy for staff and for learners.</w:t>
            </w:r>
          </w:p>
          <w:p w:rsidR="00916799" w:rsidRDefault="00916799" w:rsidP="0006666A">
            <w:pPr>
              <w:rPr>
                <w:bCs/>
                <w:sz w:val="20"/>
                <w:szCs w:val="20"/>
              </w:rPr>
            </w:pPr>
          </w:p>
          <w:p w:rsidR="00916799" w:rsidRDefault="00916799" w:rsidP="0006666A">
            <w:pPr>
              <w:rPr>
                <w:bCs/>
                <w:sz w:val="20"/>
                <w:szCs w:val="20"/>
              </w:rPr>
            </w:pPr>
            <w:r>
              <w:rPr>
                <w:bCs/>
                <w:sz w:val="20"/>
                <w:szCs w:val="20"/>
              </w:rPr>
              <w:t>Ensure definitions of ‘bullying’, ‘harassment’ and ‘victimisation’ are communicated clearly through training, materials and posters.</w:t>
            </w:r>
          </w:p>
          <w:p w:rsidR="00916799" w:rsidRDefault="00916799" w:rsidP="0006666A">
            <w:pPr>
              <w:rPr>
                <w:bCs/>
                <w:sz w:val="20"/>
                <w:szCs w:val="20"/>
              </w:rPr>
            </w:pPr>
          </w:p>
          <w:p w:rsidR="00916799" w:rsidRDefault="00916799" w:rsidP="0006666A">
            <w:pPr>
              <w:rPr>
                <w:bCs/>
                <w:sz w:val="20"/>
                <w:szCs w:val="20"/>
              </w:rPr>
            </w:pPr>
            <w:r>
              <w:rPr>
                <w:bCs/>
                <w:sz w:val="20"/>
                <w:szCs w:val="20"/>
              </w:rPr>
              <w:t>Recruit anti bullying Champions for staff and learners who will publicly display our ‘zero tolerance’ approach to bullying.</w:t>
            </w:r>
          </w:p>
          <w:p w:rsidR="00250F9C" w:rsidRDefault="00250F9C" w:rsidP="0006666A">
            <w:pPr>
              <w:rPr>
                <w:bCs/>
                <w:sz w:val="20"/>
                <w:szCs w:val="20"/>
              </w:rPr>
            </w:pPr>
          </w:p>
          <w:p w:rsidR="00250F9C" w:rsidRDefault="00250F9C" w:rsidP="0006666A">
            <w:pPr>
              <w:rPr>
                <w:bCs/>
                <w:sz w:val="20"/>
                <w:szCs w:val="20"/>
              </w:rPr>
            </w:pPr>
          </w:p>
          <w:p w:rsidR="00250F9C" w:rsidRDefault="00250F9C" w:rsidP="0006666A">
            <w:pPr>
              <w:rPr>
                <w:bCs/>
                <w:sz w:val="20"/>
                <w:szCs w:val="20"/>
              </w:rPr>
            </w:pPr>
          </w:p>
          <w:p w:rsidR="00250F9C" w:rsidRDefault="00250F9C" w:rsidP="0006666A">
            <w:pPr>
              <w:rPr>
                <w:bCs/>
                <w:sz w:val="20"/>
                <w:szCs w:val="20"/>
              </w:rPr>
            </w:pPr>
          </w:p>
          <w:p w:rsidR="00250F9C" w:rsidRPr="0023609B" w:rsidRDefault="00250F9C" w:rsidP="0006666A">
            <w:pPr>
              <w:rPr>
                <w:bCs/>
                <w:sz w:val="20"/>
                <w:szCs w:val="20"/>
              </w:rPr>
            </w:pPr>
          </w:p>
        </w:tc>
        <w:tc>
          <w:tcPr>
            <w:tcW w:w="3630" w:type="dxa"/>
          </w:tcPr>
          <w:p w:rsidR="00916799" w:rsidRDefault="00916799" w:rsidP="0006666A">
            <w:pPr>
              <w:rPr>
                <w:bCs/>
                <w:sz w:val="20"/>
                <w:szCs w:val="20"/>
              </w:rPr>
            </w:pPr>
            <w:r>
              <w:rPr>
                <w:bCs/>
                <w:sz w:val="20"/>
                <w:szCs w:val="20"/>
              </w:rPr>
              <w:t>Staff and learners engage and participate in training and enrichment activities which focus on impact of bullying behaviours and skills in challenging unacceptable behaviours.</w:t>
            </w:r>
          </w:p>
          <w:p w:rsidR="00916799" w:rsidRDefault="00916799" w:rsidP="0006666A">
            <w:pPr>
              <w:rPr>
                <w:bCs/>
                <w:sz w:val="20"/>
                <w:szCs w:val="20"/>
              </w:rPr>
            </w:pPr>
          </w:p>
          <w:p w:rsidR="00916799" w:rsidRPr="0023609B" w:rsidRDefault="00916799" w:rsidP="0006666A">
            <w:pPr>
              <w:rPr>
                <w:bCs/>
                <w:sz w:val="20"/>
                <w:szCs w:val="20"/>
              </w:rPr>
            </w:pPr>
            <w:r>
              <w:rPr>
                <w:bCs/>
                <w:sz w:val="20"/>
                <w:szCs w:val="20"/>
              </w:rPr>
              <w:t>A reduction in the reporting of bullying behaviour amongst and between staff and learners at all sites.</w:t>
            </w:r>
          </w:p>
        </w:tc>
        <w:tc>
          <w:tcPr>
            <w:tcW w:w="1650" w:type="dxa"/>
          </w:tcPr>
          <w:p w:rsidR="00916799" w:rsidRDefault="00EA5219" w:rsidP="00197058">
            <w:pPr>
              <w:rPr>
                <w:bCs/>
                <w:sz w:val="20"/>
                <w:szCs w:val="20"/>
              </w:rPr>
            </w:pPr>
            <w:r>
              <w:rPr>
                <w:bCs/>
                <w:sz w:val="20"/>
                <w:szCs w:val="20"/>
              </w:rPr>
              <w:t>Head of Student Services &amp;</w:t>
            </w:r>
          </w:p>
          <w:p w:rsidR="00EA5219" w:rsidRDefault="00EA5219" w:rsidP="00197058">
            <w:pPr>
              <w:rPr>
                <w:bCs/>
                <w:sz w:val="20"/>
                <w:szCs w:val="20"/>
              </w:rPr>
            </w:pPr>
            <w:r>
              <w:rPr>
                <w:bCs/>
                <w:sz w:val="20"/>
                <w:szCs w:val="20"/>
              </w:rPr>
              <w:t>Head of HR</w:t>
            </w:r>
          </w:p>
          <w:p w:rsidR="00EA5219" w:rsidRDefault="00EA5219" w:rsidP="00197058">
            <w:pPr>
              <w:rPr>
                <w:bCs/>
                <w:sz w:val="20"/>
                <w:szCs w:val="20"/>
              </w:rPr>
            </w:pPr>
          </w:p>
          <w:p w:rsidR="00EA5219" w:rsidRDefault="00EA5219" w:rsidP="00197058">
            <w:pPr>
              <w:rPr>
                <w:bCs/>
                <w:sz w:val="20"/>
                <w:szCs w:val="20"/>
              </w:rPr>
            </w:pPr>
            <w:r>
              <w:rPr>
                <w:bCs/>
                <w:sz w:val="20"/>
                <w:szCs w:val="20"/>
              </w:rPr>
              <w:t>EDI team</w:t>
            </w:r>
          </w:p>
          <w:p w:rsidR="00EA5219" w:rsidRDefault="00EA5219" w:rsidP="00197058">
            <w:pPr>
              <w:rPr>
                <w:bCs/>
                <w:sz w:val="20"/>
                <w:szCs w:val="20"/>
              </w:rPr>
            </w:pPr>
          </w:p>
          <w:p w:rsidR="00EA5219" w:rsidRDefault="00EA5219" w:rsidP="00197058">
            <w:pPr>
              <w:rPr>
                <w:bCs/>
                <w:sz w:val="20"/>
                <w:szCs w:val="20"/>
              </w:rPr>
            </w:pPr>
          </w:p>
          <w:p w:rsidR="00EA5219" w:rsidRDefault="00EA5219" w:rsidP="00EA5219">
            <w:pPr>
              <w:rPr>
                <w:bCs/>
                <w:sz w:val="20"/>
                <w:szCs w:val="20"/>
              </w:rPr>
            </w:pPr>
            <w:r>
              <w:rPr>
                <w:bCs/>
                <w:sz w:val="20"/>
                <w:szCs w:val="20"/>
              </w:rPr>
              <w:t>Head of Student Services &amp;</w:t>
            </w:r>
          </w:p>
          <w:p w:rsidR="00EA5219" w:rsidRDefault="00EA5219" w:rsidP="00EA5219">
            <w:pPr>
              <w:rPr>
                <w:bCs/>
                <w:sz w:val="20"/>
                <w:szCs w:val="20"/>
              </w:rPr>
            </w:pPr>
            <w:r>
              <w:rPr>
                <w:bCs/>
                <w:sz w:val="20"/>
                <w:szCs w:val="20"/>
              </w:rPr>
              <w:t>Head of HR</w:t>
            </w:r>
          </w:p>
          <w:p w:rsidR="00EA5219" w:rsidRDefault="00EA5219" w:rsidP="00197058">
            <w:pPr>
              <w:rPr>
                <w:bCs/>
                <w:sz w:val="20"/>
                <w:szCs w:val="20"/>
              </w:rPr>
            </w:pPr>
          </w:p>
          <w:p w:rsidR="00EA5219" w:rsidRPr="0023609B" w:rsidRDefault="00EA5219" w:rsidP="00197058">
            <w:pPr>
              <w:rPr>
                <w:bCs/>
                <w:sz w:val="20"/>
                <w:szCs w:val="20"/>
              </w:rPr>
            </w:pPr>
          </w:p>
        </w:tc>
        <w:tc>
          <w:tcPr>
            <w:tcW w:w="1540" w:type="dxa"/>
          </w:tcPr>
          <w:p w:rsidR="00916799" w:rsidRPr="0023609B" w:rsidRDefault="00916799" w:rsidP="0006666A">
            <w:pPr>
              <w:rPr>
                <w:bCs/>
                <w:sz w:val="20"/>
                <w:szCs w:val="20"/>
              </w:rPr>
            </w:pPr>
            <w:r w:rsidRPr="00916799">
              <w:rPr>
                <w:bCs/>
                <w:sz w:val="20"/>
                <w:szCs w:val="20"/>
              </w:rPr>
              <w:t>Review no of reported bullying incidents for staff and students at year end</w:t>
            </w:r>
          </w:p>
        </w:tc>
        <w:tc>
          <w:tcPr>
            <w:tcW w:w="2200" w:type="dxa"/>
          </w:tcPr>
          <w:p w:rsidR="00916799" w:rsidRPr="0023609B" w:rsidRDefault="00916799" w:rsidP="0006666A">
            <w:pPr>
              <w:rPr>
                <w:bCs/>
                <w:sz w:val="20"/>
                <w:szCs w:val="20"/>
              </w:rPr>
            </w:pPr>
          </w:p>
        </w:tc>
      </w:tr>
      <w:tr w:rsidR="005B5C8A" w:rsidRPr="0023609B" w:rsidTr="005B5C8A">
        <w:trPr>
          <w:cantSplit/>
        </w:trPr>
        <w:tc>
          <w:tcPr>
            <w:tcW w:w="550" w:type="dxa"/>
            <w:shd w:val="clear" w:color="auto" w:fill="BFBFBF" w:themeFill="background1" w:themeFillShade="BF"/>
          </w:tcPr>
          <w:p w:rsidR="005B5C8A" w:rsidRPr="0023609B" w:rsidRDefault="005B5C8A" w:rsidP="005B5C8A">
            <w:pPr>
              <w:jc w:val="center"/>
              <w:rPr>
                <w:bCs/>
                <w:sz w:val="20"/>
                <w:szCs w:val="20"/>
              </w:rPr>
            </w:pPr>
          </w:p>
          <w:p w:rsidR="005B5C8A" w:rsidRPr="0023609B" w:rsidRDefault="005B5C8A" w:rsidP="005B5C8A">
            <w:pPr>
              <w:jc w:val="center"/>
              <w:rPr>
                <w:bCs/>
                <w:sz w:val="20"/>
                <w:szCs w:val="20"/>
              </w:rPr>
            </w:pPr>
            <w:r w:rsidRPr="0023609B">
              <w:rPr>
                <w:bCs/>
                <w:sz w:val="20"/>
                <w:szCs w:val="20"/>
              </w:rPr>
              <w:t>No</w:t>
            </w:r>
          </w:p>
        </w:tc>
        <w:tc>
          <w:tcPr>
            <w:tcW w:w="2906" w:type="dxa"/>
            <w:gridSpan w:val="3"/>
            <w:shd w:val="clear" w:color="auto" w:fill="BFBFBF" w:themeFill="background1" w:themeFillShade="BF"/>
          </w:tcPr>
          <w:p w:rsidR="005B5C8A" w:rsidRPr="0023609B" w:rsidRDefault="005B5C8A" w:rsidP="005B5C8A">
            <w:pPr>
              <w:jc w:val="center"/>
              <w:rPr>
                <w:bCs/>
                <w:sz w:val="20"/>
                <w:szCs w:val="20"/>
              </w:rPr>
            </w:pPr>
          </w:p>
          <w:p w:rsidR="005B5C8A" w:rsidRPr="0023609B" w:rsidRDefault="005B5C8A" w:rsidP="005B5C8A">
            <w:pPr>
              <w:jc w:val="center"/>
              <w:rPr>
                <w:bCs/>
                <w:sz w:val="20"/>
                <w:szCs w:val="20"/>
              </w:rPr>
            </w:pPr>
            <w:r w:rsidRPr="0023609B">
              <w:rPr>
                <w:bCs/>
                <w:sz w:val="20"/>
                <w:szCs w:val="20"/>
              </w:rPr>
              <w:t xml:space="preserve">Objectives </w:t>
            </w:r>
          </w:p>
          <w:p w:rsidR="005B5C8A" w:rsidRPr="0023609B" w:rsidRDefault="005B5C8A" w:rsidP="005B5C8A">
            <w:pPr>
              <w:jc w:val="center"/>
              <w:rPr>
                <w:bCs/>
                <w:sz w:val="20"/>
                <w:szCs w:val="20"/>
              </w:rPr>
            </w:pPr>
          </w:p>
        </w:tc>
        <w:tc>
          <w:tcPr>
            <w:tcW w:w="3034" w:type="dxa"/>
            <w:shd w:val="clear" w:color="auto" w:fill="BFBFBF" w:themeFill="background1" w:themeFillShade="BF"/>
          </w:tcPr>
          <w:p w:rsidR="005B5C8A" w:rsidRPr="0023609B" w:rsidRDefault="005B5C8A" w:rsidP="005B5C8A">
            <w:pPr>
              <w:jc w:val="center"/>
              <w:rPr>
                <w:bCs/>
                <w:sz w:val="20"/>
                <w:szCs w:val="20"/>
              </w:rPr>
            </w:pPr>
            <w:r w:rsidRPr="0023609B">
              <w:rPr>
                <w:bCs/>
                <w:sz w:val="20"/>
                <w:szCs w:val="20"/>
              </w:rPr>
              <w:t>Action</w:t>
            </w:r>
          </w:p>
          <w:p w:rsidR="005B5C8A" w:rsidRPr="0023609B" w:rsidRDefault="005B5C8A" w:rsidP="005B5C8A">
            <w:pPr>
              <w:jc w:val="center"/>
              <w:rPr>
                <w:bCs/>
                <w:sz w:val="20"/>
                <w:szCs w:val="20"/>
              </w:rPr>
            </w:pPr>
            <w:r w:rsidRPr="0023609B">
              <w:rPr>
                <w:bCs/>
                <w:sz w:val="20"/>
                <w:szCs w:val="20"/>
              </w:rPr>
              <w:t>(SMART Steps)</w:t>
            </w:r>
          </w:p>
        </w:tc>
        <w:tc>
          <w:tcPr>
            <w:tcW w:w="3630" w:type="dxa"/>
            <w:shd w:val="clear" w:color="auto" w:fill="BFBFBF" w:themeFill="background1" w:themeFillShade="BF"/>
          </w:tcPr>
          <w:p w:rsidR="005B5C8A" w:rsidRPr="0023609B" w:rsidRDefault="005B5C8A" w:rsidP="005B5C8A">
            <w:pPr>
              <w:jc w:val="center"/>
              <w:rPr>
                <w:bCs/>
                <w:sz w:val="20"/>
                <w:szCs w:val="20"/>
              </w:rPr>
            </w:pPr>
            <w:r w:rsidRPr="0023609B">
              <w:rPr>
                <w:bCs/>
                <w:sz w:val="20"/>
                <w:szCs w:val="20"/>
              </w:rPr>
              <w:t>Measurable Outcomes</w:t>
            </w:r>
          </w:p>
          <w:p w:rsidR="005B5C8A" w:rsidRPr="0023609B" w:rsidRDefault="005B5C8A" w:rsidP="005B5C8A">
            <w:pPr>
              <w:jc w:val="center"/>
              <w:rPr>
                <w:bCs/>
                <w:sz w:val="20"/>
                <w:szCs w:val="20"/>
              </w:rPr>
            </w:pPr>
            <w:r w:rsidRPr="0023609B">
              <w:rPr>
                <w:bCs/>
                <w:sz w:val="20"/>
                <w:szCs w:val="20"/>
              </w:rPr>
              <w:t>(What you expect to achieve)</w:t>
            </w:r>
          </w:p>
        </w:tc>
        <w:tc>
          <w:tcPr>
            <w:tcW w:w="1650" w:type="dxa"/>
            <w:shd w:val="clear" w:color="auto" w:fill="BFBFBF" w:themeFill="background1" w:themeFillShade="BF"/>
          </w:tcPr>
          <w:p w:rsidR="005B5C8A" w:rsidRPr="0023609B" w:rsidRDefault="005B5C8A" w:rsidP="005B5C8A">
            <w:pPr>
              <w:jc w:val="center"/>
              <w:rPr>
                <w:bCs/>
                <w:sz w:val="20"/>
                <w:szCs w:val="20"/>
              </w:rPr>
            </w:pPr>
            <w:r w:rsidRPr="0023609B">
              <w:rPr>
                <w:bCs/>
                <w:sz w:val="20"/>
                <w:szCs w:val="20"/>
              </w:rPr>
              <w:t>Responsibility for action</w:t>
            </w:r>
          </w:p>
          <w:p w:rsidR="005B5C8A" w:rsidRPr="0023609B" w:rsidRDefault="005B5C8A" w:rsidP="005B5C8A">
            <w:pPr>
              <w:jc w:val="center"/>
              <w:rPr>
                <w:bCs/>
                <w:sz w:val="20"/>
                <w:szCs w:val="20"/>
              </w:rPr>
            </w:pPr>
            <w:r w:rsidRPr="0023609B">
              <w:rPr>
                <w:bCs/>
                <w:sz w:val="20"/>
                <w:szCs w:val="20"/>
              </w:rPr>
              <w:t>(With whom)</w:t>
            </w:r>
          </w:p>
        </w:tc>
        <w:tc>
          <w:tcPr>
            <w:tcW w:w="1540" w:type="dxa"/>
            <w:shd w:val="clear" w:color="auto" w:fill="BFBFBF" w:themeFill="background1" w:themeFillShade="BF"/>
          </w:tcPr>
          <w:p w:rsidR="005B5C8A" w:rsidRPr="0023609B" w:rsidRDefault="005B5C8A" w:rsidP="005B5C8A">
            <w:pPr>
              <w:jc w:val="center"/>
              <w:rPr>
                <w:bCs/>
                <w:sz w:val="20"/>
                <w:szCs w:val="20"/>
              </w:rPr>
            </w:pPr>
            <w:r w:rsidRPr="0023609B">
              <w:rPr>
                <w:bCs/>
                <w:sz w:val="20"/>
                <w:szCs w:val="20"/>
              </w:rPr>
              <w:t>Target Date for Achievement</w:t>
            </w:r>
          </w:p>
        </w:tc>
        <w:tc>
          <w:tcPr>
            <w:tcW w:w="2200" w:type="dxa"/>
            <w:shd w:val="clear" w:color="auto" w:fill="BFBFBF" w:themeFill="background1" w:themeFillShade="BF"/>
          </w:tcPr>
          <w:p w:rsidR="005B5C8A" w:rsidRPr="0023609B" w:rsidRDefault="005B5C8A" w:rsidP="005B5C8A">
            <w:pPr>
              <w:jc w:val="center"/>
              <w:rPr>
                <w:bCs/>
                <w:sz w:val="20"/>
                <w:szCs w:val="20"/>
              </w:rPr>
            </w:pPr>
          </w:p>
          <w:p w:rsidR="005B5C8A" w:rsidRPr="0023609B" w:rsidRDefault="005B5C8A" w:rsidP="005B5C8A">
            <w:pPr>
              <w:jc w:val="center"/>
              <w:rPr>
                <w:bCs/>
                <w:sz w:val="20"/>
                <w:szCs w:val="20"/>
              </w:rPr>
            </w:pPr>
            <w:r w:rsidRPr="0023609B">
              <w:rPr>
                <w:bCs/>
                <w:sz w:val="20"/>
                <w:szCs w:val="20"/>
              </w:rPr>
              <w:t>Progress to Date</w:t>
            </w:r>
          </w:p>
        </w:tc>
      </w:tr>
      <w:tr w:rsidR="00916799" w:rsidRPr="0023609B" w:rsidTr="0006666A">
        <w:trPr>
          <w:cantSplit/>
        </w:trPr>
        <w:tc>
          <w:tcPr>
            <w:tcW w:w="550" w:type="dxa"/>
          </w:tcPr>
          <w:p w:rsidR="00916799" w:rsidRPr="0023609B" w:rsidRDefault="00916799" w:rsidP="0006666A">
            <w:pPr>
              <w:rPr>
                <w:bCs/>
                <w:sz w:val="20"/>
                <w:szCs w:val="20"/>
              </w:rPr>
            </w:pPr>
            <w:r>
              <w:rPr>
                <w:bCs/>
                <w:sz w:val="20"/>
                <w:szCs w:val="20"/>
              </w:rPr>
              <w:t>B3.</w:t>
            </w:r>
            <w:r w:rsidRPr="0023609B">
              <w:rPr>
                <w:bCs/>
                <w:sz w:val="20"/>
                <w:szCs w:val="20"/>
              </w:rPr>
              <w:t xml:space="preserve"> </w:t>
            </w:r>
          </w:p>
        </w:tc>
        <w:tc>
          <w:tcPr>
            <w:tcW w:w="2530" w:type="dxa"/>
            <w:gridSpan w:val="2"/>
          </w:tcPr>
          <w:p w:rsidR="00916799" w:rsidRPr="0023609B" w:rsidRDefault="00916799" w:rsidP="0006666A">
            <w:pPr>
              <w:rPr>
                <w:bCs/>
                <w:sz w:val="20"/>
                <w:szCs w:val="20"/>
              </w:rPr>
            </w:pPr>
            <w:r w:rsidRPr="0023609B">
              <w:rPr>
                <w:bCs/>
                <w:sz w:val="20"/>
                <w:szCs w:val="20"/>
              </w:rPr>
              <w:t>Embed Equality Analyses process into all Policy, Planning and Service Development across the college to inform decision making</w:t>
            </w:r>
            <w:r>
              <w:rPr>
                <w:bCs/>
                <w:sz w:val="20"/>
                <w:szCs w:val="20"/>
              </w:rPr>
              <w:t xml:space="preserve"> and to avoid potential for indirect discrimination</w:t>
            </w:r>
            <w:r w:rsidRPr="0023609B">
              <w:rPr>
                <w:bCs/>
                <w:sz w:val="20"/>
                <w:szCs w:val="20"/>
              </w:rPr>
              <w:t>.</w:t>
            </w:r>
          </w:p>
          <w:p w:rsidR="00916799" w:rsidRPr="0023609B" w:rsidRDefault="00916799" w:rsidP="0006666A">
            <w:pPr>
              <w:rPr>
                <w:bCs/>
                <w:sz w:val="20"/>
                <w:szCs w:val="20"/>
              </w:rPr>
            </w:pPr>
          </w:p>
          <w:p w:rsidR="00916799" w:rsidRPr="0023609B" w:rsidRDefault="00916799" w:rsidP="0006666A">
            <w:pPr>
              <w:jc w:val="center"/>
              <w:rPr>
                <w:bCs/>
                <w:sz w:val="20"/>
                <w:szCs w:val="20"/>
              </w:rPr>
            </w:pPr>
          </w:p>
          <w:p w:rsidR="00916799" w:rsidRPr="0023609B" w:rsidRDefault="00916799" w:rsidP="0006666A">
            <w:pPr>
              <w:jc w:val="center"/>
              <w:rPr>
                <w:bCs/>
                <w:sz w:val="20"/>
                <w:szCs w:val="20"/>
              </w:rPr>
            </w:pPr>
          </w:p>
          <w:p w:rsidR="00916799" w:rsidRPr="0023609B" w:rsidRDefault="00916799" w:rsidP="0006666A">
            <w:pPr>
              <w:jc w:val="center"/>
              <w:rPr>
                <w:bCs/>
                <w:sz w:val="20"/>
                <w:szCs w:val="20"/>
              </w:rPr>
            </w:pPr>
          </w:p>
          <w:p w:rsidR="00916799" w:rsidRPr="0023609B" w:rsidRDefault="00916799" w:rsidP="0006666A">
            <w:pPr>
              <w:jc w:val="center"/>
              <w:rPr>
                <w:bCs/>
                <w:sz w:val="20"/>
                <w:szCs w:val="20"/>
              </w:rPr>
            </w:pPr>
          </w:p>
        </w:tc>
        <w:tc>
          <w:tcPr>
            <w:tcW w:w="3410" w:type="dxa"/>
            <w:gridSpan w:val="2"/>
          </w:tcPr>
          <w:p w:rsidR="00916799" w:rsidRDefault="00916799" w:rsidP="0006666A">
            <w:pPr>
              <w:rPr>
                <w:bCs/>
                <w:sz w:val="20"/>
                <w:szCs w:val="20"/>
              </w:rPr>
            </w:pPr>
            <w:r w:rsidRPr="000C2C2A">
              <w:rPr>
                <w:bCs/>
                <w:sz w:val="20"/>
                <w:szCs w:val="20"/>
              </w:rPr>
              <w:t>Equality Analyses are completed at Policy, Planning and Service Development Stage.</w:t>
            </w:r>
          </w:p>
          <w:p w:rsidR="00916799" w:rsidRDefault="00916799" w:rsidP="0006666A">
            <w:pPr>
              <w:rPr>
                <w:bCs/>
                <w:sz w:val="20"/>
                <w:szCs w:val="20"/>
              </w:rPr>
            </w:pPr>
          </w:p>
          <w:p w:rsidR="00916799" w:rsidRPr="0023609B" w:rsidRDefault="00916799" w:rsidP="0006666A">
            <w:pPr>
              <w:rPr>
                <w:bCs/>
                <w:sz w:val="20"/>
                <w:szCs w:val="20"/>
              </w:rPr>
            </w:pPr>
            <w:r w:rsidRPr="0023609B">
              <w:rPr>
                <w:bCs/>
                <w:sz w:val="20"/>
                <w:szCs w:val="20"/>
              </w:rPr>
              <w:t xml:space="preserve">Training and support </w:t>
            </w:r>
            <w:r>
              <w:rPr>
                <w:bCs/>
                <w:sz w:val="20"/>
                <w:szCs w:val="20"/>
              </w:rPr>
              <w:t xml:space="preserve">in the EA process </w:t>
            </w:r>
            <w:r w:rsidRPr="0023609B">
              <w:rPr>
                <w:bCs/>
                <w:sz w:val="20"/>
                <w:szCs w:val="20"/>
              </w:rPr>
              <w:t xml:space="preserve">for </w:t>
            </w:r>
            <w:r>
              <w:rPr>
                <w:bCs/>
                <w:sz w:val="20"/>
                <w:szCs w:val="20"/>
              </w:rPr>
              <w:t>s</w:t>
            </w:r>
            <w:r w:rsidRPr="0023609B">
              <w:rPr>
                <w:bCs/>
                <w:sz w:val="20"/>
                <w:szCs w:val="20"/>
              </w:rPr>
              <w:t>taff</w:t>
            </w:r>
            <w:r>
              <w:rPr>
                <w:bCs/>
                <w:sz w:val="20"/>
                <w:szCs w:val="20"/>
              </w:rPr>
              <w:t xml:space="preserve"> with responsibility for strategic and operational decision making is accessible.</w:t>
            </w:r>
          </w:p>
        </w:tc>
        <w:tc>
          <w:tcPr>
            <w:tcW w:w="3630" w:type="dxa"/>
          </w:tcPr>
          <w:p w:rsidR="00916799" w:rsidRDefault="00916799" w:rsidP="0006666A">
            <w:pPr>
              <w:rPr>
                <w:bCs/>
                <w:sz w:val="20"/>
                <w:szCs w:val="20"/>
              </w:rPr>
            </w:pPr>
            <w:r>
              <w:rPr>
                <w:bCs/>
                <w:sz w:val="20"/>
                <w:szCs w:val="20"/>
              </w:rPr>
              <w:t xml:space="preserve">The </w:t>
            </w:r>
            <w:r w:rsidRPr="0023609B">
              <w:rPr>
                <w:bCs/>
                <w:sz w:val="20"/>
                <w:szCs w:val="20"/>
              </w:rPr>
              <w:t>College Public Sector Statutory Equality Duties</w:t>
            </w:r>
            <w:r>
              <w:rPr>
                <w:bCs/>
                <w:sz w:val="20"/>
                <w:szCs w:val="20"/>
              </w:rPr>
              <w:t xml:space="preserve"> are met, to eliminate potential for unlawful indirect discrimination.</w:t>
            </w:r>
          </w:p>
          <w:p w:rsidR="00916799" w:rsidRDefault="00916799" w:rsidP="0006666A">
            <w:pPr>
              <w:rPr>
                <w:sz w:val="20"/>
                <w:szCs w:val="20"/>
              </w:rPr>
            </w:pPr>
          </w:p>
          <w:p w:rsidR="00916799" w:rsidRPr="00095F96" w:rsidRDefault="00916799" w:rsidP="0006666A">
            <w:pPr>
              <w:rPr>
                <w:sz w:val="20"/>
                <w:szCs w:val="20"/>
              </w:rPr>
            </w:pPr>
            <w:r w:rsidRPr="00095F96">
              <w:rPr>
                <w:sz w:val="20"/>
                <w:szCs w:val="20"/>
              </w:rPr>
              <w:t>Existing Policies and Procedures are reviewed and Analysed accordingly.</w:t>
            </w:r>
          </w:p>
          <w:p w:rsidR="00916799" w:rsidRPr="00095F96" w:rsidRDefault="00916799" w:rsidP="0006666A">
            <w:pPr>
              <w:rPr>
                <w:sz w:val="20"/>
                <w:szCs w:val="20"/>
              </w:rPr>
            </w:pPr>
          </w:p>
          <w:p w:rsidR="00916799" w:rsidRPr="00095F96" w:rsidRDefault="00916799" w:rsidP="0006666A">
            <w:pPr>
              <w:rPr>
                <w:sz w:val="20"/>
                <w:szCs w:val="20"/>
              </w:rPr>
            </w:pPr>
            <w:r w:rsidRPr="00095F96">
              <w:rPr>
                <w:sz w:val="20"/>
                <w:szCs w:val="20"/>
              </w:rPr>
              <w:t>New Policies, Procedures and developments to Services are Analysed as priority.</w:t>
            </w:r>
          </w:p>
        </w:tc>
        <w:tc>
          <w:tcPr>
            <w:tcW w:w="1650" w:type="dxa"/>
          </w:tcPr>
          <w:p w:rsidR="00916799" w:rsidRDefault="00916799" w:rsidP="0006666A">
            <w:pPr>
              <w:rPr>
                <w:bCs/>
                <w:sz w:val="20"/>
                <w:szCs w:val="20"/>
              </w:rPr>
            </w:pPr>
            <w:r w:rsidRPr="0023609B">
              <w:rPr>
                <w:bCs/>
                <w:sz w:val="20"/>
                <w:szCs w:val="20"/>
              </w:rPr>
              <w:t>EDI Team to coordinate.</w:t>
            </w:r>
          </w:p>
          <w:p w:rsidR="00EA5219" w:rsidRDefault="00EA5219" w:rsidP="0006666A">
            <w:pPr>
              <w:rPr>
                <w:bCs/>
                <w:sz w:val="20"/>
                <w:szCs w:val="20"/>
              </w:rPr>
            </w:pPr>
          </w:p>
          <w:p w:rsidR="00EA5219" w:rsidRDefault="00EA5219" w:rsidP="0006666A">
            <w:pPr>
              <w:rPr>
                <w:bCs/>
                <w:sz w:val="20"/>
                <w:szCs w:val="20"/>
              </w:rPr>
            </w:pPr>
          </w:p>
          <w:p w:rsidR="00EA5219" w:rsidRDefault="00EA5219" w:rsidP="0006666A">
            <w:pPr>
              <w:rPr>
                <w:bCs/>
                <w:sz w:val="20"/>
                <w:szCs w:val="20"/>
              </w:rPr>
            </w:pPr>
          </w:p>
          <w:p w:rsidR="00EA5219" w:rsidRPr="0023609B" w:rsidRDefault="00EA5219" w:rsidP="0006666A">
            <w:pPr>
              <w:rPr>
                <w:bCs/>
                <w:sz w:val="20"/>
                <w:szCs w:val="20"/>
              </w:rPr>
            </w:pPr>
            <w:r>
              <w:rPr>
                <w:bCs/>
                <w:sz w:val="20"/>
                <w:szCs w:val="20"/>
              </w:rPr>
              <w:t>EDI team</w:t>
            </w:r>
          </w:p>
          <w:p w:rsidR="00916799" w:rsidRPr="0023609B" w:rsidRDefault="00916799" w:rsidP="0006666A">
            <w:pPr>
              <w:rPr>
                <w:bCs/>
                <w:sz w:val="20"/>
                <w:szCs w:val="20"/>
              </w:rPr>
            </w:pPr>
          </w:p>
        </w:tc>
        <w:tc>
          <w:tcPr>
            <w:tcW w:w="1540" w:type="dxa"/>
          </w:tcPr>
          <w:p w:rsidR="00916799" w:rsidRPr="0023609B" w:rsidRDefault="00916799" w:rsidP="0006666A">
            <w:pPr>
              <w:rPr>
                <w:bCs/>
                <w:sz w:val="20"/>
                <w:szCs w:val="20"/>
              </w:rPr>
            </w:pPr>
            <w:r w:rsidRPr="0023609B">
              <w:rPr>
                <w:bCs/>
                <w:sz w:val="20"/>
                <w:szCs w:val="20"/>
              </w:rPr>
              <w:t>Ongoing as policies are reviewed.</w:t>
            </w:r>
          </w:p>
        </w:tc>
        <w:tc>
          <w:tcPr>
            <w:tcW w:w="2200" w:type="dxa"/>
          </w:tcPr>
          <w:p w:rsidR="00916799" w:rsidRPr="0023609B" w:rsidRDefault="00916799" w:rsidP="0006666A">
            <w:pPr>
              <w:rPr>
                <w:bCs/>
                <w:sz w:val="20"/>
                <w:szCs w:val="20"/>
              </w:rPr>
            </w:pPr>
            <w:r w:rsidRPr="0023609B">
              <w:rPr>
                <w:bCs/>
                <w:sz w:val="20"/>
                <w:szCs w:val="20"/>
              </w:rPr>
              <w:t xml:space="preserve">Executive Team updated and trained in completing Analyses.  </w:t>
            </w:r>
          </w:p>
          <w:p w:rsidR="00916799" w:rsidRPr="0023609B" w:rsidRDefault="00916799" w:rsidP="0006666A">
            <w:pPr>
              <w:rPr>
                <w:bCs/>
                <w:sz w:val="20"/>
                <w:szCs w:val="20"/>
              </w:rPr>
            </w:pPr>
          </w:p>
          <w:p w:rsidR="00916799" w:rsidRPr="0023609B" w:rsidRDefault="00916799" w:rsidP="0006666A">
            <w:pPr>
              <w:rPr>
                <w:bCs/>
                <w:sz w:val="20"/>
                <w:szCs w:val="20"/>
              </w:rPr>
            </w:pPr>
            <w:r w:rsidRPr="0023609B">
              <w:rPr>
                <w:bCs/>
                <w:sz w:val="20"/>
                <w:szCs w:val="20"/>
              </w:rPr>
              <w:t>Paperwork updated and guidance documents produced to support analysis process.  Documentation available to all staff via StaffNet.</w:t>
            </w:r>
          </w:p>
        </w:tc>
      </w:tr>
      <w:tr w:rsidR="00916799" w:rsidRPr="0023609B" w:rsidTr="0006666A">
        <w:trPr>
          <w:cantSplit/>
        </w:trPr>
        <w:tc>
          <w:tcPr>
            <w:tcW w:w="550" w:type="dxa"/>
          </w:tcPr>
          <w:p w:rsidR="00916799" w:rsidRPr="0023609B" w:rsidRDefault="00916799" w:rsidP="0006666A">
            <w:pPr>
              <w:rPr>
                <w:bCs/>
                <w:sz w:val="20"/>
                <w:szCs w:val="20"/>
              </w:rPr>
            </w:pPr>
            <w:r>
              <w:rPr>
                <w:bCs/>
                <w:sz w:val="20"/>
                <w:szCs w:val="20"/>
              </w:rPr>
              <w:lastRenderedPageBreak/>
              <w:t>B4.</w:t>
            </w:r>
          </w:p>
          <w:p w:rsidR="00916799" w:rsidRPr="0023609B" w:rsidRDefault="00916799" w:rsidP="0006666A">
            <w:pPr>
              <w:rPr>
                <w:bCs/>
                <w:sz w:val="20"/>
                <w:szCs w:val="20"/>
              </w:rPr>
            </w:pPr>
          </w:p>
        </w:tc>
        <w:tc>
          <w:tcPr>
            <w:tcW w:w="2530" w:type="dxa"/>
            <w:gridSpan w:val="2"/>
          </w:tcPr>
          <w:p w:rsidR="00916799" w:rsidRPr="0023609B" w:rsidRDefault="00916799" w:rsidP="0006666A">
            <w:pPr>
              <w:rPr>
                <w:sz w:val="20"/>
                <w:szCs w:val="20"/>
              </w:rPr>
            </w:pPr>
            <w:r w:rsidRPr="0023609B">
              <w:rPr>
                <w:sz w:val="20"/>
                <w:szCs w:val="20"/>
              </w:rPr>
              <w:t>Ensure that learner voice is heard and views fed back to College EMT</w:t>
            </w:r>
          </w:p>
          <w:p w:rsidR="00916799" w:rsidRPr="0023609B" w:rsidRDefault="00916799" w:rsidP="0006666A">
            <w:pPr>
              <w:rPr>
                <w:sz w:val="20"/>
                <w:szCs w:val="20"/>
              </w:rPr>
            </w:pPr>
          </w:p>
        </w:tc>
        <w:tc>
          <w:tcPr>
            <w:tcW w:w="3410" w:type="dxa"/>
            <w:gridSpan w:val="2"/>
          </w:tcPr>
          <w:p w:rsidR="00916799" w:rsidRDefault="00916799" w:rsidP="0006666A">
            <w:pPr>
              <w:rPr>
                <w:bCs/>
                <w:sz w:val="20"/>
                <w:szCs w:val="20"/>
              </w:rPr>
            </w:pPr>
            <w:r>
              <w:rPr>
                <w:bCs/>
                <w:sz w:val="20"/>
                <w:szCs w:val="20"/>
              </w:rPr>
              <w:t>Recruit EDI Reps from each college site to meet with EDI Team regularly to discuss EDI issues, plans and activities.  Reps attend Student Council with EDI Team to give feedback.</w:t>
            </w:r>
          </w:p>
          <w:p w:rsidR="00916799" w:rsidRDefault="00916799" w:rsidP="0006666A">
            <w:pPr>
              <w:rPr>
                <w:bCs/>
                <w:sz w:val="20"/>
                <w:szCs w:val="20"/>
              </w:rPr>
            </w:pPr>
          </w:p>
          <w:p w:rsidR="00916799" w:rsidRPr="0023609B" w:rsidRDefault="00916799" w:rsidP="0006666A">
            <w:pPr>
              <w:rPr>
                <w:bCs/>
                <w:sz w:val="20"/>
                <w:szCs w:val="20"/>
              </w:rPr>
            </w:pPr>
          </w:p>
        </w:tc>
        <w:tc>
          <w:tcPr>
            <w:tcW w:w="3630" w:type="dxa"/>
          </w:tcPr>
          <w:p w:rsidR="00916799" w:rsidRDefault="00916799" w:rsidP="0006666A">
            <w:pPr>
              <w:pStyle w:val="Subtitle"/>
              <w:jc w:val="left"/>
              <w:rPr>
                <w:b w:val="0"/>
                <w:sz w:val="20"/>
                <w:szCs w:val="20"/>
                <w:u w:val="none"/>
              </w:rPr>
            </w:pPr>
            <w:r>
              <w:rPr>
                <w:b w:val="0"/>
                <w:sz w:val="20"/>
                <w:szCs w:val="20"/>
                <w:u w:val="none"/>
              </w:rPr>
              <w:t>Learner Reps to report any EDI related concerns and interests of leaners to EDI Team and actions agreed and led by Reps with support of EDI Team.</w:t>
            </w:r>
          </w:p>
          <w:p w:rsidR="00916799" w:rsidRDefault="00916799" w:rsidP="0006666A">
            <w:pPr>
              <w:pStyle w:val="Subtitle"/>
              <w:jc w:val="left"/>
              <w:rPr>
                <w:b w:val="0"/>
                <w:sz w:val="20"/>
                <w:szCs w:val="20"/>
                <w:u w:val="none"/>
              </w:rPr>
            </w:pPr>
          </w:p>
          <w:p w:rsidR="00916799" w:rsidRDefault="00916799" w:rsidP="0006666A">
            <w:pPr>
              <w:pStyle w:val="Subtitle"/>
              <w:jc w:val="left"/>
              <w:rPr>
                <w:b w:val="0"/>
                <w:sz w:val="20"/>
                <w:szCs w:val="20"/>
                <w:u w:val="none"/>
              </w:rPr>
            </w:pPr>
            <w:r>
              <w:rPr>
                <w:b w:val="0"/>
                <w:sz w:val="20"/>
                <w:szCs w:val="20"/>
                <w:u w:val="none"/>
              </w:rPr>
              <w:t xml:space="preserve">Learner Reps to lead on learner requests and to engage learners in enrichment activities relating to EDI matters. </w:t>
            </w:r>
          </w:p>
          <w:p w:rsidR="003E2EC7" w:rsidRDefault="003E2EC7" w:rsidP="0006666A">
            <w:pPr>
              <w:pStyle w:val="Subtitle"/>
              <w:jc w:val="left"/>
              <w:rPr>
                <w:b w:val="0"/>
                <w:sz w:val="20"/>
                <w:szCs w:val="20"/>
                <w:u w:val="none"/>
              </w:rPr>
            </w:pPr>
          </w:p>
          <w:p w:rsidR="003E2EC7" w:rsidRDefault="003E2EC7" w:rsidP="0006666A">
            <w:pPr>
              <w:pStyle w:val="Subtitle"/>
              <w:jc w:val="left"/>
              <w:rPr>
                <w:b w:val="0"/>
                <w:sz w:val="20"/>
                <w:szCs w:val="20"/>
                <w:u w:val="none"/>
              </w:rPr>
            </w:pPr>
          </w:p>
          <w:p w:rsidR="003E2EC7" w:rsidRDefault="003E2EC7" w:rsidP="0006666A">
            <w:pPr>
              <w:pStyle w:val="Subtitle"/>
              <w:jc w:val="left"/>
              <w:rPr>
                <w:b w:val="0"/>
                <w:sz w:val="20"/>
                <w:szCs w:val="20"/>
                <w:u w:val="none"/>
              </w:rPr>
            </w:pPr>
          </w:p>
          <w:p w:rsidR="003E2EC7" w:rsidRDefault="003E2EC7"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EA5219" w:rsidRDefault="00EA5219" w:rsidP="0006666A">
            <w:pPr>
              <w:pStyle w:val="Subtitle"/>
              <w:jc w:val="left"/>
              <w:rPr>
                <w:b w:val="0"/>
                <w:sz w:val="20"/>
                <w:szCs w:val="20"/>
                <w:u w:val="none"/>
              </w:rPr>
            </w:pPr>
          </w:p>
          <w:p w:rsidR="003E2EC7" w:rsidRDefault="003E2EC7" w:rsidP="0006666A">
            <w:pPr>
              <w:pStyle w:val="Subtitle"/>
              <w:jc w:val="left"/>
              <w:rPr>
                <w:b w:val="0"/>
                <w:sz w:val="20"/>
                <w:szCs w:val="20"/>
                <w:u w:val="none"/>
              </w:rPr>
            </w:pPr>
          </w:p>
          <w:p w:rsidR="003E2EC7" w:rsidRDefault="003E2EC7" w:rsidP="0006666A">
            <w:pPr>
              <w:pStyle w:val="Subtitle"/>
              <w:jc w:val="left"/>
              <w:rPr>
                <w:b w:val="0"/>
                <w:sz w:val="20"/>
                <w:szCs w:val="20"/>
                <w:u w:val="none"/>
              </w:rPr>
            </w:pPr>
          </w:p>
          <w:p w:rsidR="003E2EC7" w:rsidRDefault="003E2EC7" w:rsidP="0006666A">
            <w:pPr>
              <w:pStyle w:val="Subtitle"/>
              <w:jc w:val="left"/>
              <w:rPr>
                <w:b w:val="0"/>
                <w:sz w:val="20"/>
                <w:szCs w:val="20"/>
                <w:u w:val="none"/>
              </w:rPr>
            </w:pPr>
          </w:p>
          <w:p w:rsidR="003E2EC7" w:rsidRDefault="003E2EC7" w:rsidP="0006666A">
            <w:pPr>
              <w:pStyle w:val="Subtitle"/>
              <w:jc w:val="left"/>
              <w:rPr>
                <w:b w:val="0"/>
                <w:sz w:val="20"/>
                <w:szCs w:val="20"/>
                <w:u w:val="none"/>
              </w:rPr>
            </w:pPr>
          </w:p>
          <w:p w:rsidR="003E2EC7" w:rsidRDefault="003E2EC7" w:rsidP="0006666A">
            <w:pPr>
              <w:pStyle w:val="Subtitle"/>
              <w:jc w:val="left"/>
              <w:rPr>
                <w:b w:val="0"/>
                <w:sz w:val="20"/>
                <w:szCs w:val="20"/>
                <w:u w:val="none"/>
              </w:rPr>
            </w:pPr>
          </w:p>
          <w:p w:rsidR="003E2EC7" w:rsidRDefault="003E2EC7" w:rsidP="0006666A">
            <w:pPr>
              <w:pStyle w:val="Subtitle"/>
              <w:jc w:val="left"/>
              <w:rPr>
                <w:b w:val="0"/>
                <w:sz w:val="20"/>
                <w:szCs w:val="20"/>
                <w:u w:val="none"/>
              </w:rPr>
            </w:pPr>
          </w:p>
          <w:p w:rsidR="003E2EC7" w:rsidRDefault="003E2EC7" w:rsidP="0006666A">
            <w:pPr>
              <w:pStyle w:val="Subtitle"/>
              <w:jc w:val="left"/>
              <w:rPr>
                <w:b w:val="0"/>
                <w:sz w:val="20"/>
                <w:szCs w:val="20"/>
                <w:u w:val="none"/>
              </w:rPr>
            </w:pPr>
          </w:p>
          <w:p w:rsidR="003E2EC7" w:rsidRPr="0023609B" w:rsidRDefault="003E2EC7" w:rsidP="0006666A">
            <w:pPr>
              <w:pStyle w:val="Subtitle"/>
              <w:jc w:val="left"/>
              <w:rPr>
                <w:b w:val="0"/>
                <w:sz w:val="20"/>
                <w:szCs w:val="20"/>
                <w:u w:val="none"/>
              </w:rPr>
            </w:pPr>
          </w:p>
        </w:tc>
        <w:tc>
          <w:tcPr>
            <w:tcW w:w="1650" w:type="dxa"/>
          </w:tcPr>
          <w:p w:rsidR="00EA5219" w:rsidRDefault="00EA5219" w:rsidP="0006666A">
            <w:pPr>
              <w:rPr>
                <w:bCs/>
                <w:sz w:val="20"/>
                <w:szCs w:val="20"/>
              </w:rPr>
            </w:pPr>
            <w:r>
              <w:rPr>
                <w:bCs/>
                <w:sz w:val="20"/>
                <w:szCs w:val="20"/>
              </w:rPr>
              <w:t>Head of Student Services</w:t>
            </w:r>
          </w:p>
          <w:p w:rsidR="00916799" w:rsidRPr="0023609B" w:rsidRDefault="00916799" w:rsidP="0006666A">
            <w:pPr>
              <w:rPr>
                <w:bCs/>
                <w:sz w:val="20"/>
                <w:szCs w:val="20"/>
              </w:rPr>
            </w:pPr>
            <w:r w:rsidRPr="0023609B">
              <w:rPr>
                <w:bCs/>
                <w:sz w:val="20"/>
                <w:szCs w:val="20"/>
              </w:rPr>
              <w:t>VP Organisational Development</w:t>
            </w:r>
          </w:p>
        </w:tc>
        <w:tc>
          <w:tcPr>
            <w:tcW w:w="1540" w:type="dxa"/>
          </w:tcPr>
          <w:p w:rsidR="00916799" w:rsidRPr="0023609B" w:rsidRDefault="00916799" w:rsidP="0006666A">
            <w:pPr>
              <w:rPr>
                <w:bCs/>
                <w:sz w:val="20"/>
                <w:szCs w:val="20"/>
              </w:rPr>
            </w:pPr>
            <w:r w:rsidRPr="0023609B">
              <w:rPr>
                <w:bCs/>
                <w:sz w:val="20"/>
                <w:szCs w:val="20"/>
              </w:rPr>
              <w:t>ongoing</w:t>
            </w:r>
          </w:p>
        </w:tc>
        <w:tc>
          <w:tcPr>
            <w:tcW w:w="2200" w:type="dxa"/>
          </w:tcPr>
          <w:p w:rsidR="00916799" w:rsidRDefault="00916799" w:rsidP="0006666A">
            <w:pPr>
              <w:rPr>
                <w:bCs/>
                <w:sz w:val="20"/>
                <w:szCs w:val="20"/>
              </w:rPr>
            </w:pPr>
            <w:r>
              <w:rPr>
                <w:bCs/>
                <w:sz w:val="20"/>
                <w:szCs w:val="20"/>
              </w:rPr>
              <w:t>12 EDI Reps recruited and are actively working with EDI Team.</w:t>
            </w:r>
          </w:p>
          <w:p w:rsidR="00916799" w:rsidRDefault="00916799" w:rsidP="0006666A">
            <w:pPr>
              <w:rPr>
                <w:bCs/>
                <w:sz w:val="20"/>
                <w:szCs w:val="20"/>
              </w:rPr>
            </w:pPr>
          </w:p>
          <w:p w:rsidR="00916799" w:rsidRPr="0023609B" w:rsidRDefault="00916799" w:rsidP="0006666A">
            <w:pPr>
              <w:rPr>
                <w:bCs/>
                <w:sz w:val="20"/>
                <w:szCs w:val="20"/>
              </w:rPr>
            </w:pPr>
            <w:r w:rsidRPr="0023609B">
              <w:rPr>
                <w:bCs/>
                <w:sz w:val="20"/>
                <w:szCs w:val="20"/>
              </w:rPr>
              <w:t>VP Organisational Development and EDI Manager attend Student Council Meetings and feedback taken to EMT.</w:t>
            </w:r>
          </w:p>
        </w:tc>
      </w:tr>
      <w:tr w:rsidR="005B5C8A" w:rsidRPr="0023609B" w:rsidTr="005B5C8A">
        <w:trPr>
          <w:cantSplit/>
        </w:trPr>
        <w:tc>
          <w:tcPr>
            <w:tcW w:w="550" w:type="dxa"/>
            <w:shd w:val="clear" w:color="auto" w:fill="BFBFBF" w:themeFill="background1" w:themeFillShade="BF"/>
          </w:tcPr>
          <w:p w:rsidR="005B5C8A" w:rsidRPr="0023609B" w:rsidRDefault="005B5C8A" w:rsidP="005B5C8A">
            <w:pPr>
              <w:jc w:val="center"/>
              <w:rPr>
                <w:bCs/>
                <w:sz w:val="20"/>
                <w:szCs w:val="20"/>
              </w:rPr>
            </w:pPr>
          </w:p>
          <w:p w:rsidR="005B5C8A" w:rsidRPr="0023609B" w:rsidRDefault="005B5C8A" w:rsidP="005B5C8A">
            <w:pPr>
              <w:jc w:val="center"/>
              <w:rPr>
                <w:bCs/>
                <w:sz w:val="20"/>
                <w:szCs w:val="20"/>
              </w:rPr>
            </w:pPr>
            <w:r w:rsidRPr="0023609B">
              <w:rPr>
                <w:bCs/>
                <w:sz w:val="20"/>
                <w:szCs w:val="20"/>
              </w:rPr>
              <w:t>No</w:t>
            </w:r>
          </w:p>
        </w:tc>
        <w:tc>
          <w:tcPr>
            <w:tcW w:w="2906" w:type="dxa"/>
            <w:gridSpan w:val="3"/>
            <w:shd w:val="clear" w:color="auto" w:fill="BFBFBF" w:themeFill="background1" w:themeFillShade="BF"/>
          </w:tcPr>
          <w:p w:rsidR="005B5C8A" w:rsidRPr="0023609B" w:rsidRDefault="005B5C8A" w:rsidP="005B5C8A">
            <w:pPr>
              <w:jc w:val="center"/>
              <w:rPr>
                <w:bCs/>
                <w:sz w:val="20"/>
                <w:szCs w:val="20"/>
              </w:rPr>
            </w:pPr>
          </w:p>
          <w:p w:rsidR="005B5C8A" w:rsidRPr="0023609B" w:rsidRDefault="005B5C8A" w:rsidP="005B5C8A">
            <w:pPr>
              <w:jc w:val="center"/>
              <w:rPr>
                <w:bCs/>
                <w:sz w:val="20"/>
                <w:szCs w:val="20"/>
              </w:rPr>
            </w:pPr>
            <w:r w:rsidRPr="0023609B">
              <w:rPr>
                <w:bCs/>
                <w:sz w:val="20"/>
                <w:szCs w:val="20"/>
              </w:rPr>
              <w:t xml:space="preserve">Objectives </w:t>
            </w:r>
          </w:p>
          <w:p w:rsidR="005B5C8A" w:rsidRPr="0023609B" w:rsidRDefault="005B5C8A" w:rsidP="005B5C8A">
            <w:pPr>
              <w:jc w:val="center"/>
              <w:rPr>
                <w:bCs/>
                <w:sz w:val="20"/>
                <w:szCs w:val="20"/>
              </w:rPr>
            </w:pPr>
          </w:p>
        </w:tc>
        <w:tc>
          <w:tcPr>
            <w:tcW w:w="3034" w:type="dxa"/>
            <w:shd w:val="clear" w:color="auto" w:fill="BFBFBF" w:themeFill="background1" w:themeFillShade="BF"/>
          </w:tcPr>
          <w:p w:rsidR="005B5C8A" w:rsidRPr="0023609B" w:rsidRDefault="005B5C8A" w:rsidP="005B5C8A">
            <w:pPr>
              <w:jc w:val="center"/>
              <w:rPr>
                <w:bCs/>
                <w:sz w:val="20"/>
                <w:szCs w:val="20"/>
              </w:rPr>
            </w:pPr>
            <w:r w:rsidRPr="0023609B">
              <w:rPr>
                <w:bCs/>
                <w:sz w:val="20"/>
                <w:szCs w:val="20"/>
              </w:rPr>
              <w:t>Action</w:t>
            </w:r>
          </w:p>
          <w:p w:rsidR="005B5C8A" w:rsidRPr="0023609B" w:rsidRDefault="005B5C8A" w:rsidP="005B5C8A">
            <w:pPr>
              <w:jc w:val="center"/>
              <w:rPr>
                <w:bCs/>
                <w:sz w:val="20"/>
                <w:szCs w:val="20"/>
              </w:rPr>
            </w:pPr>
            <w:r w:rsidRPr="0023609B">
              <w:rPr>
                <w:bCs/>
                <w:sz w:val="20"/>
                <w:szCs w:val="20"/>
              </w:rPr>
              <w:t>(SMART Steps)</w:t>
            </w:r>
          </w:p>
        </w:tc>
        <w:tc>
          <w:tcPr>
            <w:tcW w:w="3630" w:type="dxa"/>
            <w:shd w:val="clear" w:color="auto" w:fill="BFBFBF" w:themeFill="background1" w:themeFillShade="BF"/>
          </w:tcPr>
          <w:p w:rsidR="005B5C8A" w:rsidRPr="0023609B" w:rsidRDefault="005B5C8A" w:rsidP="005B5C8A">
            <w:pPr>
              <w:jc w:val="center"/>
              <w:rPr>
                <w:bCs/>
                <w:sz w:val="20"/>
                <w:szCs w:val="20"/>
              </w:rPr>
            </w:pPr>
            <w:r w:rsidRPr="0023609B">
              <w:rPr>
                <w:bCs/>
                <w:sz w:val="20"/>
                <w:szCs w:val="20"/>
              </w:rPr>
              <w:t>Measurable Outcomes</w:t>
            </w:r>
          </w:p>
          <w:p w:rsidR="005B5C8A" w:rsidRPr="0023609B" w:rsidRDefault="005B5C8A" w:rsidP="005B5C8A">
            <w:pPr>
              <w:jc w:val="center"/>
              <w:rPr>
                <w:bCs/>
                <w:sz w:val="20"/>
                <w:szCs w:val="20"/>
              </w:rPr>
            </w:pPr>
            <w:r w:rsidRPr="0023609B">
              <w:rPr>
                <w:bCs/>
                <w:sz w:val="20"/>
                <w:szCs w:val="20"/>
              </w:rPr>
              <w:t>(What you expect to achieve)</w:t>
            </w:r>
          </w:p>
        </w:tc>
        <w:tc>
          <w:tcPr>
            <w:tcW w:w="1650" w:type="dxa"/>
            <w:shd w:val="clear" w:color="auto" w:fill="BFBFBF" w:themeFill="background1" w:themeFillShade="BF"/>
          </w:tcPr>
          <w:p w:rsidR="005B5C8A" w:rsidRPr="0023609B" w:rsidRDefault="005B5C8A" w:rsidP="005B5C8A">
            <w:pPr>
              <w:jc w:val="center"/>
              <w:rPr>
                <w:bCs/>
                <w:sz w:val="20"/>
                <w:szCs w:val="20"/>
              </w:rPr>
            </w:pPr>
            <w:r w:rsidRPr="0023609B">
              <w:rPr>
                <w:bCs/>
                <w:sz w:val="20"/>
                <w:szCs w:val="20"/>
              </w:rPr>
              <w:t>Responsibility for action</w:t>
            </w:r>
          </w:p>
          <w:p w:rsidR="005B5C8A" w:rsidRPr="0023609B" w:rsidRDefault="005B5C8A" w:rsidP="005B5C8A">
            <w:pPr>
              <w:jc w:val="center"/>
              <w:rPr>
                <w:bCs/>
                <w:sz w:val="20"/>
                <w:szCs w:val="20"/>
              </w:rPr>
            </w:pPr>
            <w:r w:rsidRPr="0023609B">
              <w:rPr>
                <w:bCs/>
                <w:sz w:val="20"/>
                <w:szCs w:val="20"/>
              </w:rPr>
              <w:t>(With whom)</w:t>
            </w:r>
          </w:p>
        </w:tc>
        <w:tc>
          <w:tcPr>
            <w:tcW w:w="1540" w:type="dxa"/>
            <w:shd w:val="clear" w:color="auto" w:fill="BFBFBF" w:themeFill="background1" w:themeFillShade="BF"/>
          </w:tcPr>
          <w:p w:rsidR="005B5C8A" w:rsidRPr="0023609B" w:rsidRDefault="005B5C8A" w:rsidP="005B5C8A">
            <w:pPr>
              <w:jc w:val="center"/>
              <w:rPr>
                <w:bCs/>
                <w:sz w:val="20"/>
                <w:szCs w:val="20"/>
              </w:rPr>
            </w:pPr>
            <w:r w:rsidRPr="0023609B">
              <w:rPr>
                <w:bCs/>
                <w:sz w:val="20"/>
                <w:szCs w:val="20"/>
              </w:rPr>
              <w:t>Target Date for Achievement</w:t>
            </w:r>
          </w:p>
        </w:tc>
        <w:tc>
          <w:tcPr>
            <w:tcW w:w="2200" w:type="dxa"/>
            <w:shd w:val="clear" w:color="auto" w:fill="BFBFBF" w:themeFill="background1" w:themeFillShade="BF"/>
          </w:tcPr>
          <w:p w:rsidR="005B5C8A" w:rsidRPr="0023609B" w:rsidRDefault="005B5C8A" w:rsidP="005B5C8A">
            <w:pPr>
              <w:jc w:val="center"/>
              <w:rPr>
                <w:bCs/>
                <w:sz w:val="20"/>
                <w:szCs w:val="20"/>
              </w:rPr>
            </w:pPr>
          </w:p>
          <w:p w:rsidR="005B5C8A" w:rsidRPr="0023609B" w:rsidRDefault="005B5C8A" w:rsidP="005B5C8A">
            <w:pPr>
              <w:jc w:val="center"/>
              <w:rPr>
                <w:bCs/>
                <w:sz w:val="20"/>
                <w:szCs w:val="20"/>
              </w:rPr>
            </w:pPr>
            <w:r w:rsidRPr="0023609B">
              <w:rPr>
                <w:bCs/>
                <w:sz w:val="20"/>
                <w:szCs w:val="20"/>
              </w:rPr>
              <w:t>Progress to Date</w:t>
            </w:r>
          </w:p>
        </w:tc>
      </w:tr>
      <w:tr w:rsidR="00F51AF3" w:rsidRPr="0023609B" w:rsidTr="0006666A">
        <w:trPr>
          <w:cantSplit/>
        </w:trPr>
        <w:tc>
          <w:tcPr>
            <w:tcW w:w="550" w:type="dxa"/>
          </w:tcPr>
          <w:p w:rsidR="00F51AF3" w:rsidRPr="0023609B" w:rsidRDefault="00F51AF3" w:rsidP="0006666A">
            <w:pPr>
              <w:rPr>
                <w:bCs/>
                <w:sz w:val="20"/>
                <w:szCs w:val="20"/>
              </w:rPr>
            </w:pPr>
            <w:r>
              <w:rPr>
                <w:bCs/>
                <w:sz w:val="20"/>
                <w:szCs w:val="20"/>
              </w:rPr>
              <w:t>B5.</w:t>
            </w:r>
          </w:p>
        </w:tc>
        <w:tc>
          <w:tcPr>
            <w:tcW w:w="2501" w:type="dxa"/>
          </w:tcPr>
          <w:p w:rsidR="00F51AF3" w:rsidRDefault="00F51AF3" w:rsidP="0006666A">
            <w:pPr>
              <w:rPr>
                <w:sz w:val="20"/>
                <w:szCs w:val="20"/>
              </w:rPr>
            </w:pPr>
            <w:r w:rsidRPr="0023609B">
              <w:rPr>
                <w:sz w:val="20"/>
                <w:szCs w:val="20"/>
              </w:rPr>
              <w:t xml:space="preserve">Ensure that </w:t>
            </w:r>
            <w:r>
              <w:rPr>
                <w:sz w:val="20"/>
                <w:szCs w:val="20"/>
              </w:rPr>
              <w:t>college facilities are</w:t>
            </w:r>
            <w:r w:rsidRPr="0023609B">
              <w:rPr>
                <w:sz w:val="20"/>
                <w:szCs w:val="20"/>
              </w:rPr>
              <w:t xml:space="preserve"> maintained and </w:t>
            </w:r>
            <w:r>
              <w:rPr>
                <w:sz w:val="20"/>
                <w:szCs w:val="20"/>
              </w:rPr>
              <w:t xml:space="preserve">developed to meet the needs of diverse stakeholders. </w:t>
            </w:r>
          </w:p>
          <w:p w:rsidR="00F51AF3" w:rsidRPr="0023609B" w:rsidRDefault="00F51AF3" w:rsidP="0006666A">
            <w:pPr>
              <w:rPr>
                <w:bCs/>
                <w:sz w:val="20"/>
                <w:szCs w:val="20"/>
              </w:rPr>
            </w:pPr>
          </w:p>
        </w:tc>
        <w:tc>
          <w:tcPr>
            <w:tcW w:w="3439" w:type="dxa"/>
            <w:gridSpan w:val="3"/>
          </w:tcPr>
          <w:p w:rsidR="00F51AF3" w:rsidRDefault="00F51AF3" w:rsidP="0006666A">
            <w:pPr>
              <w:rPr>
                <w:bCs/>
                <w:sz w:val="20"/>
                <w:szCs w:val="20"/>
              </w:rPr>
            </w:pPr>
            <w:r>
              <w:rPr>
                <w:bCs/>
                <w:sz w:val="20"/>
                <w:szCs w:val="20"/>
              </w:rPr>
              <w:t>Carry out review of ‘Prayer Room’ facilities in consultation with users  across sites to ensure they are maintained and utilised appropriately.</w:t>
            </w:r>
          </w:p>
          <w:p w:rsidR="00F51AF3" w:rsidRDefault="00F51AF3" w:rsidP="0006666A">
            <w:pPr>
              <w:rPr>
                <w:bCs/>
                <w:sz w:val="20"/>
                <w:szCs w:val="20"/>
              </w:rPr>
            </w:pPr>
          </w:p>
          <w:p w:rsidR="00EA5219" w:rsidRDefault="00EA5219" w:rsidP="0006666A">
            <w:pPr>
              <w:rPr>
                <w:bCs/>
                <w:sz w:val="20"/>
                <w:szCs w:val="20"/>
              </w:rPr>
            </w:pPr>
          </w:p>
          <w:p w:rsidR="00F51AF3" w:rsidRDefault="00F51AF3" w:rsidP="0006666A">
            <w:pPr>
              <w:rPr>
                <w:bCs/>
                <w:sz w:val="20"/>
                <w:szCs w:val="20"/>
              </w:rPr>
            </w:pPr>
            <w:r>
              <w:rPr>
                <w:bCs/>
                <w:sz w:val="20"/>
                <w:szCs w:val="20"/>
              </w:rPr>
              <w:t>EDI Team to meet regularly with catering management staff to discuss stakeholder feedback on meeting diverse dietary needs.</w:t>
            </w:r>
          </w:p>
          <w:p w:rsidR="00F51AF3" w:rsidRDefault="00F51AF3" w:rsidP="0006666A">
            <w:pPr>
              <w:rPr>
                <w:bCs/>
                <w:sz w:val="20"/>
                <w:szCs w:val="20"/>
              </w:rPr>
            </w:pPr>
          </w:p>
          <w:p w:rsidR="00F51AF3" w:rsidRDefault="00F51AF3" w:rsidP="0006666A">
            <w:pPr>
              <w:rPr>
                <w:bCs/>
                <w:sz w:val="20"/>
                <w:szCs w:val="20"/>
              </w:rPr>
            </w:pPr>
            <w:r>
              <w:rPr>
                <w:bCs/>
                <w:sz w:val="20"/>
                <w:szCs w:val="20"/>
              </w:rPr>
              <w:t xml:space="preserve">Promote collaborative work of Catering, Learner Involvement and Sports teams to celebrate diverse events and the college commitment to health and wellbeing, through the diverse media available. </w:t>
            </w:r>
          </w:p>
          <w:p w:rsidR="00F51AF3" w:rsidRDefault="00F51AF3" w:rsidP="0006666A">
            <w:pPr>
              <w:rPr>
                <w:bCs/>
                <w:sz w:val="20"/>
                <w:szCs w:val="20"/>
              </w:rPr>
            </w:pPr>
          </w:p>
          <w:p w:rsidR="00F51AF3" w:rsidRPr="0023609B" w:rsidRDefault="00F51AF3" w:rsidP="0006666A">
            <w:pPr>
              <w:rPr>
                <w:bCs/>
                <w:sz w:val="20"/>
                <w:szCs w:val="20"/>
              </w:rPr>
            </w:pPr>
          </w:p>
        </w:tc>
        <w:tc>
          <w:tcPr>
            <w:tcW w:w="3630" w:type="dxa"/>
          </w:tcPr>
          <w:p w:rsidR="00F51AF3" w:rsidRDefault="00F51AF3" w:rsidP="0006666A">
            <w:pPr>
              <w:rPr>
                <w:sz w:val="20"/>
                <w:szCs w:val="20"/>
              </w:rPr>
            </w:pPr>
            <w:r>
              <w:rPr>
                <w:sz w:val="20"/>
                <w:szCs w:val="20"/>
              </w:rPr>
              <w:t xml:space="preserve">College facilities are </w:t>
            </w:r>
            <w:r w:rsidRPr="0023609B">
              <w:rPr>
                <w:sz w:val="20"/>
                <w:szCs w:val="20"/>
              </w:rPr>
              <w:t>compliant with legislation and cater for</w:t>
            </w:r>
            <w:r>
              <w:rPr>
                <w:sz w:val="20"/>
                <w:szCs w:val="20"/>
              </w:rPr>
              <w:t xml:space="preserve"> the needs of diverse stakeholders</w:t>
            </w:r>
            <w:r w:rsidRPr="0023609B">
              <w:rPr>
                <w:sz w:val="20"/>
                <w:szCs w:val="20"/>
              </w:rPr>
              <w:t>.</w:t>
            </w:r>
          </w:p>
          <w:p w:rsidR="00F51AF3" w:rsidRDefault="00F51AF3" w:rsidP="0006666A">
            <w:pPr>
              <w:rPr>
                <w:sz w:val="20"/>
                <w:szCs w:val="20"/>
              </w:rPr>
            </w:pPr>
          </w:p>
          <w:p w:rsidR="00F51AF3" w:rsidRDefault="00F51AF3" w:rsidP="0006666A">
            <w:pPr>
              <w:rPr>
                <w:bCs/>
                <w:sz w:val="20"/>
                <w:szCs w:val="20"/>
              </w:rPr>
            </w:pPr>
            <w:r>
              <w:rPr>
                <w:bCs/>
                <w:sz w:val="20"/>
                <w:szCs w:val="20"/>
              </w:rPr>
              <w:t>Multifaith Prayer rooms are used and maintained by stakeholders of diverse faiths and none.</w:t>
            </w:r>
          </w:p>
          <w:p w:rsidR="00F51AF3" w:rsidRDefault="00F51AF3" w:rsidP="0006666A">
            <w:pPr>
              <w:rPr>
                <w:bCs/>
                <w:sz w:val="20"/>
                <w:szCs w:val="20"/>
              </w:rPr>
            </w:pPr>
          </w:p>
          <w:p w:rsidR="00F51AF3" w:rsidRDefault="00F51AF3" w:rsidP="0006666A">
            <w:pPr>
              <w:rPr>
                <w:bCs/>
                <w:sz w:val="20"/>
                <w:szCs w:val="20"/>
              </w:rPr>
            </w:pPr>
            <w:r>
              <w:rPr>
                <w:bCs/>
                <w:sz w:val="20"/>
                <w:szCs w:val="20"/>
              </w:rPr>
              <w:t xml:space="preserve">Catering provisions are promoted using IT infrastructure to </w:t>
            </w:r>
            <w:r w:rsidR="009502C7">
              <w:rPr>
                <w:bCs/>
                <w:sz w:val="20"/>
                <w:szCs w:val="20"/>
              </w:rPr>
              <w:t>communicate</w:t>
            </w:r>
            <w:r>
              <w:rPr>
                <w:bCs/>
                <w:sz w:val="20"/>
                <w:szCs w:val="20"/>
              </w:rPr>
              <w:t xml:space="preserve"> variety available across college sites to meet dietary </w:t>
            </w:r>
            <w:r w:rsidR="009502C7">
              <w:rPr>
                <w:bCs/>
                <w:sz w:val="20"/>
                <w:szCs w:val="20"/>
              </w:rPr>
              <w:t>requirements</w:t>
            </w:r>
            <w:r>
              <w:rPr>
                <w:bCs/>
                <w:sz w:val="20"/>
                <w:szCs w:val="20"/>
              </w:rPr>
              <w:t xml:space="preserve"> of diverse stakeholders.</w:t>
            </w:r>
          </w:p>
          <w:p w:rsidR="00F51AF3" w:rsidRDefault="00F51AF3" w:rsidP="0006666A">
            <w:pPr>
              <w:rPr>
                <w:bCs/>
                <w:sz w:val="20"/>
                <w:szCs w:val="20"/>
              </w:rPr>
            </w:pPr>
          </w:p>
          <w:p w:rsidR="00F51AF3" w:rsidRPr="0023609B" w:rsidRDefault="00F51AF3" w:rsidP="0006666A">
            <w:pPr>
              <w:rPr>
                <w:bCs/>
                <w:sz w:val="20"/>
                <w:szCs w:val="20"/>
              </w:rPr>
            </w:pPr>
            <w:r>
              <w:rPr>
                <w:bCs/>
                <w:sz w:val="20"/>
                <w:szCs w:val="20"/>
              </w:rPr>
              <w:t>An increase in positive feedback of stakeholders on the flexibility and diversity of foods provided by the canteen facilities on sites.</w:t>
            </w:r>
          </w:p>
        </w:tc>
        <w:tc>
          <w:tcPr>
            <w:tcW w:w="1650" w:type="dxa"/>
          </w:tcPr>
          <w:p w:rsidR="00F51AF3" w:rsidRDefault="00197058" w:rsidP="0006666A">
            <w:pPr>
              <w:rPr>
                <w:bCs/>
                <w:sz w:val="20"/>
                <w:szCs w:val="20"/>
              </w:rPr>
            </w:pPr>
            <w:r>
              <w:rPr>
                <w:bCs/>
                <w:sz w:val="20"/>
                <w:szCs w:val="20"/>
              </w:rPr>
              <w:t>Head of Estates</w:t>
            </w:r>
          </w:p>
          <w:p w:rsidR="00197058" w:rsidRDefault="00197058" w:rsidP="0006666A">
            <w:pPr>
              <w:rPr>
                <w:bCs/>
                <w:sz w:val="20"/>
                <w:szCs w:val="20"/>
              </w:rPr>
            </w:pPr>
          </w:p>
          <w:p w:rsidR="00197058" w:rsidRDefault="00197058"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r>
              <w:rPr>
                <w:bCs/>
                <w:sz w:val="20"/>
                <w:szCs w:val="20"/>
              </w:rPr>
              <w:t>Catering manager</w:t>
            </w: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Default="00EA5219" w:rsidP="00197058">
            <w:pPr>
              <w:rPr>
                <w:bCs/>
                <w:sz w:val="20"/>
                <w:szCs w:val="20"/>
              </w:rPr>
            </w:pPr>
          </w:p>
          <w:p w:rsidR="00EA5219" w:rsidRPr="0023609B" w:rsidRDefault="00EA5219" w:rsidP="00197058">
            <w:pPr>
              <w:rPr>
                <w:bCs/>
                <w:sz w:val="20"/>
                <w:szCs w:val="20"/>
              </w:rPr>
            </w:pPr>
            <w:r>
              <w:rPr>
                <w:bCs/>
                <w:sz w:val="20"/>
                <w:szCs w:val="20"/>
              </w:rPr>
              <w:t>Catering manager</w:t>
            </w:r>
          </w:p>
        </w:tc>
        <w:tc>
          <w:tcPr>
            <w:tcW w:w="1540" w:type="dxa"/>
          </w:tcPr>
          <w:p w:rsidR="00F51AF3" w:rsidRPr="0023609B" w:rsidRDefault="00F51AF3" w:rsidP="00197058">
            <w:pPr>
              <w:rPr>
                <w:bCs/>
                <w:sz w:val="20"/>
                <w:szCs w:val="20"/>
              </w:rPr>
            </w:pPr>
          </w:p>
        </w:tc>
        <w:tc>
          <w:tcPr>
            <w:tcW w:w="2200" w:type="dxa"/>
          </w:tcPr>
          <w:p w:rsidR="00F51AF3" w:rsidRDefault="00F51AF3" w:rsidP="0006666A">
            <w:pPr>
              <w:rPr>
                <w:bCs/>
                <w:sz w:val="20"/>
                <w:szCs w:val="20"/>
              </w:rPr>
            </w:pPr>
            <w:r>
              <w:rPr>
                <w:bCs/>
                <w:sz w:val="20"/>
                <w:szCs w:val="20"/>
              </w:rPr>
              <w:t>Prayer rooms at 2 sites to be refurbished during Feb ½ term in response to user consultation.</w:t>
            </w:r>
          </w:p>
          <w:p w:rsidR="00F51AF3" w:rsidRDefault="00F51AF3" w:rsidP="0006666A">
            <w:pPr>
              <w:rPr>
                <w:bCs/>
                <w:sz w:val="20"/>
                <w:szCs w:val="20"/>
              </w:rPr>
            </w:pPr>
            <w:r>
              <w:rPr>
                <w:bCs/>
                <w:sz w:val="20"/>
                <w:szCs w:val="20"/>
              </w:rPr>
              <w:t>Prayer room facilities to be explored at other sites.</w:t>
            </w:r>
          </w:p>
          <w:p w:rsidR="00F51AF3" w:rsidRPr="0023609B" w:rsidRDefault="00F51AF3" w:rsidP="0006666A">
            <w:pPr>
              <w:rPr>
                <w:bCs/>
                <w:sz w:val="20"/>
                <w:szCs w:val="20"/>
              </w:rPr>
            </w:pPr>
            <w:r>
              <w:rPr>
                <w:bCs/>
                <w:sz w:val="20"/>
                <w:szCs w:val="20"/>
              </w:rPr>
              <w:t>EDI team met with Catering Manager to discuss variety of food available, and support offered to ensure positive promotion of menu options.</w:t>
            </w:r>
          </w:p>
        </w:tc>
      </w:tr>
      <w:tr w:rsidR="00F51AF3" w:rsidRPr="0023609B" w:rsidTr="0006666A">
        <w:trPr>
          <w:cantSplit/>
        </w:trPr>
        <w:tc>
          <w:tcPr>
            <w:tcW w:w="550" w:type="dxa"/>
          </w:tcPr>
          <w:p w:rsidR="00F51AF3" w:rsidRPr="0023609B" w:rsidRDefault="00F51AF3" w:rsidP="0006666A">
            <w:pPr>
              <w:rPr>
                <w:bCs/>
                <w:sz w:val="20"/>
                <w:szCs w:val="20"/>
              </w:rPr>
            </w:pPr>
            <w:r>
              <w:rPr>
                <w:bCs/>
                <w:sz w:val="20"/>
                <w:szCs w:val="20"/>
              </w:rPr>
              <w:t>B6.</w:t>
            </w:r>
          </w:p>
        </w:tc>
        <w:tc>
          <w:tcPr>
            <w:tcW w:w="2530" w:type="dxa"/>
            <w:gridSpan w:val="2"/>
          </w:tcPr>
          <w:p w:rsidR="00F51AF3" w:rsidRPr="0023609B" w:rsidRDefault="00F51AF3" w:rsidP="0006666A">
            <w:pPr>
              <w:rPr>
                <w:bCs/>
                <w:sz w:val="20"/>
                <w:szCs w:val="20"/>
              </w:rPr>
            </w:pPr>
            <w:r w:rsidRPr="0023609B">
              <w:rPr>
                <w:bCs/>
                <w:sz w:val="20"/>
                <w:szCs w:val="20"/>
              </w:rPr>
              <w:t xml:space="preserve">Continue to fully embed EDI within the </w:t>
            </w:r>
            <w:r>
              <w:rPr>
                <w:bCs/>
                <w:sz w:val="20"/>
                <w:szCs w:val="20"/>
              </w:rPr>
              <w:t xml:space="preserve">learner </w:t>
            </w:r>
            <w:r w:rsidRPr="0023609B">
              <w:rPr>
                <w:bCs/>
                <w:sz w:val="20"/>
                <w:szCs w:val="20"/>
              </w:rPr>
              <w:t xml:space="preserve">recruitment and enrolment processes and ensure legislative changes arising from The Equality Act are incorporated. </w:t>
            </w:r>
          </w:p>
          <w:p w:rsidR="00F51AF3" w:rsidRPr="0023609B" w:rsidRDefault="00F51AF3" w:rsidP="0006666A">
            <w:pPr>
              <w:rPr>
                <w:bCs/>
                <w:sz w:val="20"/>
                <w:szCs w:val="20"/>
              </w:rPr>
            </w:pPr>
          </w:p>
        </w:tc>
        <w:tc>
          <w:tcPr>
            <w:tcW w:w="3410" w:type="dxa"/>
            <w:gridSpan w:val="2"/>
          </w:tcPr>
          <w:p w:rsidR="00F51AF3" w:rsidRDefault="00F51AF3" w:rsidP="0006666A">
            <w:pPr>
              <w:rPr>
                <w:bCs/>
                <w:sz w:val="20"/>
                <w:szCs w:val="20"/>
              </w:rPr>
            </w:pPr>
            <w:r>
              <w:rPr>
                <w:bCs/>
                <w:sz w:val="20"/>
                <w:szCs w:val="20"/>
              </w:rPr>
              <w:t>Carry out a</w:t>
            </w:r>
            <w:r w:rsidRPr="0023609B">
              <w:rPr>
                <w:bCs/>
                <w:sz w:val="20"/>
                <w:szCs w:val="20"/>
              </w:rPr>
              <w:t xml:space="preserve">nnual review of enrolment form </w:t>
            </w:r>
            <w:r>
              <w:rPr>
                <w:bCs/>
                <w:sz w:val="20"/>
                <w:szCs w:val="20"/>
              </w:rPr>
              <w:t>to ensure information is appropriate and accurate.</w:t>
            </w:r>
          </w:p>
          <w:p w:rsidR="00F51AF3" w:rsidRDefault="00F51AF3" w:rsidP="0006666A">
            <w:pPr>
              <w:rPr>
                <w:bCs/>
                <w:sz w:val="20"/>
                <w:szCs w:val="20"/>
              </w:rPr>
            </w:pPr>
          </w:p>
          <w:p w:rsidR="00F51AF3" w:rsidRDefault="00F51AF3" w:rsidP="0006666A">
            <w:pPr>
              <w:rPr>
                <w:bCs/>
                <w:sz w:val="20"/>
                <w:szCs w:val="20"/>
              </w:rPr>
            </w:pPr>
            <w:r>
              <w:rPr>
                <w:bCs/>
                <w:sz w:val="20"/>
                <w:szCs w:val="20"/>
              </w:rPr>
              <w:t xml:space="preserve">Training is made available to staff </w:t>
            </w:r>
            <w:r w:rsidR="009502C7">
              <w:rPr>
                <w:bCs/>
                <w:sz w:val="20"/>
                <w:szCs w:val="20"/>
              </w:rPr>
              <w:t>feeling</w:t>
            </w:r>
            <w:r>
              <w:rPr>
                <w:bCs/>
                <w:sz w:val="20"/>
                <w:szCs w:val="20"/>
              </w:rPr>
              <w:t xml:space="preserve"> support in gathering sensitive EDI information during enrolment and / or induction, such as sexual orientation of learners.</w:t>
            </w:r>
          </w:p>
          <w:p w:rsidR="00F51AF3" w:rsidRDefault="00F51AF3" w:rsidP="0006666A">
            <w:pPr>
              <w:rPr>
                <w:bCs/>
                <w:sz w:val="20"/>
                <w:szCs w:val="20"/>
              </w:rPr>
            </w:pPr>
          </w:p>
          <w:p w:rsidR="00F51AF3" w:rsidRPr="0023609B" w:rsidRDefault="00F51AF3" w:rsidP="0006666A">
            <w:pPr>
              <w:rPr>
                <w:bCs/>
                <w:sz w:val="20"/>
                <w:szCs w:val="20"/>
              </w:rPr>
            </w:pPr>
            <w:r>
              <w:rPr>
                <w:bCs/>
                <w:sz w:val="20"/>
                <w:szCs w:val="20"/>
              </w:rPr>
              <w:t>EDI Team to work with ESOL and LLDD provision to ensure all information given to learners during enrolment is accessible.</w:t>
            </w:r>
          </w:p>
          <w:p w:rsidR="00F51AF3" w:rsidRPr="0023609B" w:rsidRDefault="00F51AF3" w:rsidP="0006666A">
            <w:pPr>
              <w:rPr>
                <w:bCs/>
                <w:sz w:val="20"/>
                <w:szCs w:val="20"/>
              </w:rPr>
            </w:pPr>
          </w:p>
          <w:p w:rsidR="00F51AF3" w:rsidRPr="0023609B" w:rsidRDefault="00F51AF3" w:rsidP="0006666A">
            <w:pPr>
              <w:rPr>
                <w:bCs/>
                <w:sz w:val="20"/>
                <w:szCs w:val="20"/>
              </w:rPr>
            </w:pPr>
          </w:p>
        </w:tc>
        <w:tc>
          <w:tcPr>
            <w:tcW w:w="3630" w:type="dxa"/>
          </w:tcPr>
          <w:p w:rsidR="00F51AF3" w:rsidRDefault="00F51AF3" w:rsidP="0006666A">
            <w:pPr>
              <w:rPr>
                <w:bCs/>
                <w:sz w:val="20"/>
                <w:szCs w:val="20"/>
              </w:rPr>
            </w:pPr>
            <w:r>
              <w:rPr>
                <w:bCs/>
                <w:sz w:val="20"/>
                <w:szCs w:val="20"/>
              </w:rPr>
              <w:t>Diverse needs of learners are considered throughout the learning journey and when necessary, adjustments and alternatives are made available.</w:t>
            </w:r>
          </w:p>
          <w:p w:rsidR="00F51AF3" w:rsidRDefault="00F51AF3" w:rsidP="0006666A">
            <w:pPr>
              <w:rPr>
                <w:bCs/>
                <w:sz w:val="20"/>
                <w:szCs w:val="20"/>
              </w:rPr>
            </w:pPr>
          </w:p>
          <w:p w:rsidR="00F51AF3" w:rsidRPr="0023609B" w:rsidRDefault="00F51AF3" w:rsidP="0006666A">
            <w:pPr>
              <w:rPr>
                <w:bCs/>
                <w:sz w:val="20"/>
                <w:szCs w:val="20"/>
              </w:rPr>
            </w:pPr>
            <w:r>
              <w:rPr>
                <w:bCs/>
                <w:sz w:val="20"/>
                <w:szCs w:val="20"/>
              </w:rPr>
              <w:t xml:space="preserve">Data for EDI monitoring purposes during </w:t>
            </w:r>
            <w:r w:rsidR="009502C7">
              <w:rPr>
                <w:bCs/>
                <w:sz w:val="20"/>
                <w:szCs w:val="20"/>
              </w:rPr>
              <w:t>enrolment</w:t>
            </w:r>
            <w:r>
              <w:rPr>
                <w:bCs/>
                <w:sz w:val="20"/>
                <w:szCs w:val="20"/>
              </w:rPr>
              <w:t xml:space="preserve"> is  collected </w:t>
            </w:r>
            <w:r w:rsidRPr="0023609B">
              <w:rPr>
                <w:bCs/>
                <w:sz w:val="20"/>
                <w:szCs w:val="20"/>
              </w:rPr>
              <w:t>for analysis</w:t>
            </w:r>
            <w:r>
              <w:rPr>
                <w:bCs/>
                <w:sz w:val="20"/>
                <w:szCs w:val="20"/>
              </w:rPr>
              <w:t>, meaningfully and sensitively.</w:t>
            </w:r>
          </w:p>
          <w:p w:rsidR="00F51AF3" w:rsidRPr="0023609B" w:rsidRDefault="00F51AF3" w:rsidP="0006666A">
            <w:pPr>
              <w:rPr>
                <w:bCs/>
                <w:sz w:val="20"/>
                <w:szCs w:val="20"/>
              </w:rPr>
            </w:pPr>
          </w:p>
          <w:p w:rsidR="00F51AF3" w:rsidRPr="0023609B" w:rsidRDefault="00F51AF3" w:rsidP="0006666A">
            <w:pPr>
              <w:rPr>
                <w:bCs/>
                <w:sz w:val="20"/>
                <w:szCs w:val="20"/>
              </w:rPr>
            </w:pPr>
            <w:r w:rsidRPr="0023609B">
              <w:rPr>
                <w:bCs/>
                <w:sz w:val="20"/>
                <w:szCs w:val="20"/>
              </w:rPr>
              <w:t xml:space="preserve"> </w:t>
            </w:r>
          </w:p>
        </w:tc>
        <w:tc>
          <w:tcPr>
            <w:tcW w:w="1650" w:type="dxa"/>
          </w:tcPr>
          <w:p w:rsidR="00F51AF3" w:rsidRDefault="00197058" w:rsidP="0006666A">
            <w:pPr>
              <w:rPr>
                <w:bCs/>
                <w:sz w:val="20"/>
                <w:szCs w:val="20"/>
              </w:rPr>
            </w:pPr>
            <w:r>
              <w:rPr>
                <w:bCs/>
                <w:sz w:val="20"/>
                <w:szCs w:val="20"/>
              </w:rPr>
              <w:t>Student Services Manager</w:t>
            </w:r>
          </w:p>
          <w:p w:rsidR="00EA5219" w:rsidRDefault="00EA5219" w:rsidP="0006666A">
            <w:pPr>
              <w:rPr>
                <w:bCs/>
                <w:sz w:val="20"/>
                <w:szCs w:val="20"/>
              </w:rPr>
            </w:pPr>
          </w:p>
          <w:p w:rsidR="00EA5219" w:rsidRDefault="00EA5219" w:rsidP="0006666A">
            <w:pPr>
              <w:rPr>
                <w:bCs/>
                <w:sz w:val="20"/>
                <w:szCs w:val="20"/>
              </w:rPr>
            </w:pPr>
          </w:p>
          <w:p w:rsidR="00EA5219" w:rsidRDefault="00EA5219" w:rsidP="0006666A">
            <w:pPr>
              <w:rPr>
                <w:bCs/>
                <w:sz w:val="20"/>
                <w:szCs w:val="20"/>
              </w:rPr>
            </w:pPr>
          </w:p>
          <w:p w:rsidR="00EA5219" w:rsidRDefault="00EA5219" w:rsidP="0006666A">
            <w:pPr>
              <w:rPr>
                <w:bCs/>
                <w:sz w:val="20"/>
                <w:szCs w:val="20"/>
              </w:rPr>
            </w:pPr>
            <w:r>
              <w:rPr>
                <w:bCs/>
                <w:sz w:val="20"/>
                <w:szCs w:val="20"/>
              </w:rPr>
              <w:t>EDI manager and Head of training and learning tech</w:t>
            </w:r>
          </w:p>
          <w:p w:rsidR="00EA5219" w:rsidRDefault="00EA5219" w:rsidP="0006666A">
            <w:pPr>
              <w:rPr>
                <w:bCs/>
                <w:sz w:val="20"/>
                <w:szCs w:val="20"/>
              </w:rPr>
            </w:pPr>
          </w:p>
          <w:p w:rsidR="00EA5219" w:rsidRPr="0023609B" w:rsidRDefault="00EA5219" w:rsidP="0006666A">
            <w:pPr>
              <w:rPr>
                <w:bCs/>
                <w:sz w:val="20"/>
                <w:szCs w:val="20"/>
              </w:rPr>
            </w:pPr>
            <w:r>
              <w:rPr>
                <w:bCs/>
                <w:sz w:val="20"/>
                <w:szCs w:val="20"/>
              </w:rPr>
              <w:t>EDI team</w:t>
            </w:r>
          </w:p>
        </w:tc>
        <w:tc>
          <w:tcPr>
            <w:tcW w:w="1540" w:type="dxa"/>
          </w:tcPr>
          <w:p w:rsidR="00F51AF3" w:rsidRPr="0023609B" w:rsidRDefault="00197058" w:rsidP="0006666A">
            <w:pPr>
              <w:rPr>
                <w:bCs/>
                <w:sz w:val="20"/>
                <w:szCs w:val="20"/>
              </w:rPr>
            </w:pPr>
            <w:r>
              <w:rPr>
                <w:bCs/>
                <w:sz w:val="20"/>
                <w:szCs w:val="20"/>
              </w:rPr>
              <w:t>Ready for June 2013</w:t>
            </w:r>
          </w:p>
        </w:tc>
        <w:tc>
          <w:tcPr>
            <w:tcW w:w="2200" w:type="dxa"/>
          </w:tcPr>
          <w:p w:rsidR="00F51AF3" w:rsidRDefault="00F51AF3" w:rsidP="0006666A">
            <w:pPr>
              <w:rPr>
                <w:bCs/>
                <w:sz w:val="20"/>
                <w:szCs w:val="20"/>
              </w:rPr>
            </w:pPr>
            <w:r>
              <w:rPr>
                <w:bCs/>
                <w:sz w:val="20"/>
                <w:szCs w:val="20"/>
              </w:rPr>
              <w:t>Discussions taking place with Student Services Management Team in response to staff concerns about the effectiveness of EDI monitoring on enrolment form.</w:t>
            </w:r>
          </w:p>
          <w:p w:rsidR="00F51AF3" w:rsidRDefault="00F51AF3" w:rsidP="0006666A">
            <w:pPr>
              <w:rPr>
                <w:bCs/>
                <w:sz w:val="20"/>
                <w:szCs w:val="20"/>
              </w:rPr>
            </w:pPr>
            <w:r>
              <w:rPr>
                <w:bCs/>
                <w:sz w:val="20"/>
                <w:szCs w:val="20"/>
              </w:rPr>
              <w:t>Proposal made for separate EDI form.</w:t>
            </w:r>
          </w:p>
          <w:p w:rsidR="00F51AF3" w:rsidRPr="0023609B" w:rsidRDefault="00F51AF3" w:rsidP="0006666A">
            <w:pPr>
              <w:rPr>
                <w:bCs/>
                <w:sz w:val="20"/>
                <w:szCs w:val="20"/>
              </w:rPr>
            </w:pPr>
            <w:r>
              <w:rPr>
                <w:bCs/>
                <w:sz w:val="20"/>
                <w:szCs w:val="20"/>
              </w:rPr>
              <w:t>EDI Team to work with ESOL and LLDD to create an accessible format.</w:t>
            </w:r>
          </w:p>
        </w:tc>
      </w:tr>
    </w:tbl>
    <w:p w:rsidR="006B6C59" w:rsidRPr="0023609B" w:rsidRDefault="006B6C59" w:rsidP="00D44247">
      <w:pPr>
        <w:pStyle w:val="Subtitle"/>
        <w:jc w:val="left"/>
        <w:rPr>
          <w:b w:val="0"/>
          <w:sz w:val="20"/>
          <w:szCs w:val="20"/>
          <w:u w:val="none"/>
        </w:rPr>
      </w:pPr>
    </w:p>
    <w:tbl>
      <w:tblPr>
        <w:tblW w:w="15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64"/>
        <w:gridCol w:w="2530"/>
        <w:gridCol w:w="3410"/>
        <w:gridCol w:w="3630"/>
        <w:gridCol w:w="1650"/>
        <w:gridCol w:w="1540"/>
        <w:gridCol w:w="2200"/>
      </w:tblGrid>
      <w:tr w:rsidR="00AF423C" w:rsidRPr="0023609B" w:rsidTr="0075099A">
        <w:trPr>
          <w:cantSplit/>
        </w:trPr>
        <w:tc>
          <w:tcPr>
            <w:tcW w:w="15510" w:type="dxa"/>
            <w:gridSpan w:val="8"/>
            <w:shd w:val="pct20" w:color="auto" w:fill="auto"/>
          </w:tcPr>
          <w:p w:rsidR="00AF423C" w:rsidRDefault="006B6C59" w:rsidP="00E56CA3">
            <w:pPr>
              <w:jc w:val="center"/>
            </w:pPr>
            <w:r w:rsidRPr="0023609B">
              <w:br w:type="page"/>
            </w:r>
          </w:p>
          <w:p w:rsidR="00AF423C" w:rsidRPr="0023609B" w:rsidRDefault="008B343B" w:rsidP="00E56CA3">
            <w:pPr>
              <w:jc w:val="center"/>
              <w:rPr>
                <w:bCs/>
                <w:sz w:val="20"/>
                <w:szCs w:val="20"/>
              </w:rPr>
            </w:pPr>
            <w:r>
              <w:rPr>
                <w:bCs/>
                <w:sz w:val="20"/>
                <w:szCs w:val="20"/>
              </w:rPr>
              <w:t xml:space="preserve">C - </w:t>
            </w:r>
            <w:r w:rsidR="00AF423C" w:rsidRPr="0023609B">
              <w:rPr>
                <w:bCs/>
                <w:sz w:val="20"/>
                <w:szCs w:val="20"/>
              </w:rPr>
              <w:t>LEARNING AND TEACHING</w:t>
            </w:r>
          </w:p>
          <w:p w:rsidR="00AF423C" w:rsidRPr="0023609B" w:rsidRDefault="00AF423C" w:rsidP="00E56CA3">
            <w:pPr>
              <w:jc w:val="center"/>
              <w:rPr>
                <w:bCs/>
                <w:sz w:val="20"/>
                <w:szCs w:val="20"/>
              </w:rPr>
            </w:pPr>
          </w:p>
        </w:tc>
      </w:tr>
      <w:tr w:rsidR="006B6C59" w:rsidRPr="0023609B" w:rsidTr="0075099A">
        <w:trPr>
          <w:cantSplit/>
        </w:trPr>
        <w:tc>
          <w:tcPr>
            <w:tcW w:w="550" w:type="dxa"/>
            <w:gridSpan w:val="2"/>
            <w:shd w:val="pct20" w:color="auto" w:fill="auto"/>
          </w:tcPr>
          <w:p w:rsidR="006B6C59" w:rsidRPr="00D141F9" w:rsidRDefault="006B6C59" w:rsidP="00E56CA3">
            <w:pPr>
              <w:jc w:val="center"/>
              <w:rPr>
                <w:bCs/>
                <w:sz w:val="20"/>
                <w:szCs w:val="20"/>
              </w:rPr>
            </w:pPr>
          </w:p>
          <w:p w:rsidR="006B6C59" w:rsidRPr="00D141F9" w:rsidRDefault="006B6C59" w:rsidP="00E56CA3">
            <w:pPr>
              <w:jc w:val="center"/>
              <w:rPr>
                <w:bCs/>
                <w:sz w:val="20"/>
                <w:szCs w:val="20"/>
              </w:rPr>
            </w:pPr>
            <w:r w:rsidRPr="00D141F9">
              <w:rPr>
                <w:bCs/>
                <w:sz w:val="20"/>
                <w:szCs w:val="20"/>
              </w:rPr>
              <w:t>No</w:t>
            </w:r>
          </w:p>
        </w:tc>
        <w:tc>
          <w:tcPr>
            <w:tcW w:w="2530" w:type="dxa"/>
            <w:shd w:val="pct20" w:color="auto" w:fill="auto"/>
          </w:tcPr>
          <w:p w:rsidR="006B6C59" w:rsidRPr="0023609B" w:rsidRDefault="006B6C59" w:rsidP="00E56CA3">
            <w:pPr>
              <w:jc w:val="center"/>
              <w:rPr>
                <w:bCs/>
                <w:sz w:val="20"/>
                <w:szCs w:val="20"/>
              </w:rPr>
            </w:pPr>
          </w:p>
          <w:p w:rsidR="006B6C59" w:rsidRPr="0023609B" w:rsidRDefault="006B6C59" w:rsidP="00E56CA3">
            <w:pPr>
              <w:jc w:val="center"/>
              <w:rPr>
                <w:bCs/>
                <w:sz w:val="20"/>
                <w:szCs w:val="20"/>
              </w:rPr>
            </w:pPr>
            <w:r w:rsidRPr="0023609B">
              <w:rPr>
                <w:bCs/>
                <w:sz w:val="20"/>
                <w:szCs w:val="20"/>
              </w:rPr>
              <w:t xml:space="preserve">Objectives </w:t>
            </w:r>
          </w:p>
          <w:p w:rsidR="006B6C59" w:rsidRPr="0023609B" w:rsidRDefault="006B6C59" w:rsidP="00E56CA3">
            <w:pPr>
              <w:jc w:val="center"/>
              <w:rPr>
                <w:bCs/>
                <w:sz w:val="20"/>
                <w:szCs w:val="20"/>
              </w:rPr>
            </w:pPr>
          </w:p>
        </w:tc>
        <w:tc>
          <w:tcPr>
            <w:tcW w:w="3410" w:type="dxa"/>
            <w:shd w:val="pct20" w:color="auto" w:fill="auto"/>
          </w:tcPr>
          <w:p w:rsidR="006B6C59" w:rsidRPr="0023609B" w:rsidRDefault="006B6C59" w:rsidP="00E56CA3">
            <w:pPr>
              <w:jc w:val="center"/>
              <w:rPr>
                <w:bCs/>
                <w:sz w:val="20"/>
                <w:szCs w:val="20"/>
              </w:rPr>
            </w:pPr>
            <w:r w:rsidRPr="0023609B">
              <w:rPr>
                <w:bCs/>
                <w:sz w:val="20"/>
                <w:szCs w:val="20"/>
              </w:rPr>
              <w:t>Action</w:t>
            </w:r>
          </w:p>
          <w:p w:rsidR="006B6C59" w:rsidRPr="0023609B" w:rsidRDefault="006B6C59" w:rsidP="00E56CA3">
            <w:pPr>
              <w:jc w:val="center"/>
              <w:rPr>
                <w:bCs/>
                <w:sz w:val="20"/>
                <w:szCs w:val="20"/>
              </w:rPr>
            </w:pPr>
            <w:r w:rsidRPr="0023609B">
              <w:rPr>
                <w:bCs/>
                <w:sz w:val="20"/>
                <w:szCs w:val="20"/>
              </w:rPr>
              <w:t>(SMART Steps)</w:t>
            </w:r>
          </w:p>
        </w:tc>
        <w:tc>
          <w:tcPr>
            <w:tcW w:w="3630" w:type="dxa"/>
            <w:shd w:val="pct20" w:color="auto" w:fill="auto"/>
          </w:tcPr>
          <w:p w:rsidR="006B6C59" w:rsidRPr="0023609B" w:rsidRDefault="006B6C59" w:rsidP="00E56CA3">
            <w:pPr>
              <w:jc w:val="center"/>
              <w:rPr>
                <w:bCs/>
                <w:sz w:val="20"/>
                <w:szCs w:val="20"/>
              </w:rPr>
            </w:pPr>
            <w:r w:rsidRPr="0023609B">
              <w:rPr>
                <w:bCs/>
                <w:sz w:val="20"/>
                <w:szCs w:val="20"/>
              </w:rPr>
              <w:t>Measurable Outcomes</w:t>
            </w:r>
          </w:p>
          <w:p w:rsidR="006B6C59" w:rsidRPr="0023609B" w:rsidRDefault="006B6C59" w:rsidP="00E56CA3">
            <w:pPr>
              <w:jc w:val="center"/>
              <w:rPr>
                <w:bCs/>
                <w:sz w:val="20"/>
                <w:szCs w:val="20"/>
              </w:rPr>
            </w:pPr>
            <w:r w:rsidRPr="0023609B">
              <w:rPr>
                <w:bCs/>
                <w:sz w:val="20"/>
                <w:szCs w:val="20"/>
              </w:rPr>
              <w:t>(What you expect to achieve)</w:t>
            </w:r>
          </w:p>
        </w:tc>
        <w:tc>
          <w:tcPr>
            <w:tcW w:w="1650" w:type="dxa"/>
            <w:shd w:val="pct20" w:color="auto" w:fill="auto"/>
          </w:tcPr>
          <w:p w:rsidR="006B6C59" w:rsidRPr="0023609B" w:rsidRDefault="006B6C59" w:rsidP="00E56CA3">
            <w:pPr>
              <w:jc w:val="center"/>
              <w:rPr>
                <w:bCs/>
                <w:sz w:val="20"/>
                <w:szCs w:val="20"/>
              </w:rPr>
            </w:pPr>
            <w:r w:rsidRPr="0023609B">
              <w:rPr>
                <w:bCs/>
                <w:sz w:val="20"/>
                <w:szCs w:val="20"/>
              </w:rPr>
              <w:t>Responsibility for action</w:t>
            </w:r>
          </w:p>
          <w:p w:rsidR="006B6C59" w:rsidRPr="0023609B" w:rsidRDefault="006B6C59" w:rsidP="00E56CA3">
            <w:pPr>
              <w:jc w:val="center"/>
              <w:rPr>
                <w:bCs/>
                <w:sz w:val="20"/>
                <w:szCs w:val="20"/>
              </w:rPr>
            </w:pPr>
            <w:r w:rsidRPr="0023609B">
              <w:rPr>
                <w:bCs/>
                <w:sz w:val="20"/>
                <w:szCs w:val="20"/>
              </w:rPr>
              <w:t>(With whom)</w:t>
            </w:r>
          </w:p>
        </w:tc>
        <w:tc>
          <w:tcPr>
            <w:tcW w:w="1540" w:type="dxa"/>
            <w:shd w:val="pct20" w:color="auto" w:fill="auto"/>
          </w:tcPr>
          <w:p w:rsidR="006B6C59" w:rsidRPr="0023609B" w:rsidRDefault="006B6C59" w:rsidP="00E56CA3">
            <w:pPr>
              <w:jc w:val="center"/>
              <w:rPr>
                <w:bCs/>
                <w:sz w:val="20"/>
                <w:szCs w:val="20"/>
              </w:rPr>
            </w:pPr>
            <w:r w:rsidRPr="0023609B">
              <w:rPr>
                <w:bCs/>
                <w:sz w:val="20"/>
                <w:szCs w:val="20"/>
              </w:rPr>
              <w:t>Target Date for Achievement</w:t>
            </w:r>
          </w:p>
        </w:tc>
        <w:tc>
          <w:tcPr>
            <w:tcW w:w="2200" w:type="dxa"/>
            <w:shd w:val="pct20" w:color="auto" w:fill="auto"/>
          </w:tcPr>
          <w:p w:rsidR="006B6C59" w:rsidRPr="0023609B" w:rsidRDefault="006B6C59" w:rsidP="00E56CA3">
            <w:pPr>
              <w:jc w:val="center"/>
              <w:rPr>
                <w:bCs/>
                <w:sz w:val="20"/>
                <w:szCs w:val="20"/>
              </w:rPr>
            </w:pPr>
          </w:p>
          <w:p w:rsidR="006B6C59" w:rsidRPr="0023609B" w:rsidRDefault="006B6C59" w:rsidP="00E56CA3">
            <w:pPr>
              <w:jc w:val="center"/>
              <w:rPr>
                <w:bCs/>
                <w:sz w:val="20"/>
                <w:szCs w:val="20"/>
              </w:rPr>
            </w:pPr>
            <w:r w:rsidRPr="0023609B">
              <w:rPr>
                <w:bCs/>
                <w:sz w:val="20"/>
                <w:szCs w:val="20"/>
              </w:rPr>
              <w:t>Progress to Date</w:t>
            </w:r>
          </w:p>
        </w:tc>
      </w:tr>
      <w:tr w:rsidR="0075099A" w:rsidRPr="00390DF7" w:rsidTr="00834A3D">
        <w:trPr>
          <w:cantSplit/>
        </w:trPr>
        <w:tc>
          <w:tcPr>
            <w:tcW w:w="550" w:type="dxa"/>
            <w:gridSpan w:val="2"/>
          </w:tcPr>
          <w:p w:rsidR="0075099A" w:rsidRPr="00D141F9" w:rsidRDefault="008B343B" w:rsidP="00834A3D">
            <w:pPr>
              <w:rPr>
                <w:bCs/>
                <w:sz w:val="20"/>
                <w:szCs w:val="20"/>
              </w:rPr>
            </w:pPr>
            <w:r w:rsidRPr="00D141F9">
              <w:rPr>
                <w:bCs/>
                <w:sz w:val="20"/>
                <w:szCs w:val="20"/>
              </w:rPr>
              <w:t>C</w:t>
            </w:r>
            <w:r w:rsidR="00156518" w:rsidRPr="00D141F9">
              <w:rPr>
                <w:bCs/>
                <w:sz w:val="20"/>
                <w:szCs w:val="20"/>
              </w:rPr>
              <w:t>1.</w:t>
            </w:r>
          </w:p>
        </w:tc>
        <w:tc>
          <w:tcPr>
            <w:tcW w:w="2530" w:type="dxa"/>
          </w:tcPr>
          <w:p w:rsidR="009B2B98" w:rsidRDefault="00C1231A" w:rsidP="00C1231A">
            <w:pPr>
              <w:rPr>
                <w:sz w:val="20"/>
                <w:szCs w:val="20"/>
              </w:rPr>
            </w:pPr>
            <w:r w:rsidRPr="00C1231A">
              <w:rPr>
                <w:sz w:val="20"/>
                <w:szCs w:val="20"/>
              </w:rPr>
              <w:t xml:space="preserve">Identify </w:t>
            </w:r>
            <w:r w:rsidR="008552B7">
              <w:rPr>
                <w:sz w:val="20"/>
                <w:szCs w:val="20"/>
              </w:rPr>
              <w:t xml:space="preserve">learner </w:t>
            </w:r>
            <w:r w:rsidRPr="00C1231A">
              <w:rPr>
                <w:sz w:val="20"/>
                <w:szCs w:val="20"/>
              </w:rPr>
              <w:t>groups</w:t>
            </w:r>
            <w:r w:rsidR="008552B7">
              <w:rPr>
                <w:sz w:val="20"/>
                <w:szCs w:val="20"/>
              </w:rPr>
              <w:t xml:space="preserve"> </w:t>
            </w:r>
            <w:r w:rsidRPr="00C1231A">
              <w:rPr>
                <w:sz w:val="20"/>
                <w:szCs w:val="20"/>
              </w:rPr>
              <w:t>according to protected characteristics</w:t>
            </w:r>
            <w:r>
              <w:rPr>
                <w:sz w:val="20"/>
                <w:szCs w:val="20"/>
              </w:rPr>
              <w:t xml:space="preserve"> who are achieving on or beneath national benchmarks </w:t>
            </w:r>
            <w:r w:rsidRPr="00C1231A">
              <w:rPr>
                <w:sz w:val="20"/>
                <w:szCs w:val="20"/>
              </w:rPr>
              <w:t>across Schools against whole college performance</w:t>
            </w:r>
            <w:r>
              <w:rPr>
                <w:sz w:val="20"/>
                <w:szCs w:val="20"/>
              </w:rPr>
              <w:t xml:space="preserve"> </w:t>
            </w:r>
            <w:r w:rsidR="0062481C">
              <w:rPr>
                <w:sz w:val="20"/>
                <w:szCs w:val="20"/>
              </w:rPr>
              <w:t>data, to ensure effective targeted strategies are implemented to improve results.</w:t>
            </w:r>
          </w:p>
          <w:p w:rsidR="009B2B98" w:rsidRPr="00C1231A" w:rsidRDefault="009B2B98" w:rsidP="00C1231A">
            <w:pPr>
              <w:rPr>
                <w:sz w:val="20"/>
                <w:szCs w:val="20"/>
              </w:rPr>
            </w:pPr>
          </w:p>
        </w:tc>
        <w:tc>
          <w:tcPr>
            <w:tcW w:w="3410" w:type="dxa"/>
          </w:tcPr>
          <w:p w:rsidR="0075099A" w:rsidRDefault="008552B7" w:rsidP="00834A3D">
            <w:pPr>
              <w:rPr>
                <w:bCs/>
                <w:sz w:val="20"/>
                <w:szCs w:val="20"/>
              </w:rPr>
            </w:pPr>
            <w:r>
              <w:rPr>
                <w:bCs/>
                <w:sz w:val="20"/>
                <w:szCs w:val="20"/>
              </w:rPr>
              <w:t>Report on all</w:t>
            </w:r>
            <w:r w:rsidR="0062481C">
              <w:rPr>
                <w:bCs/>
                <w:sz w:val="20"/>
                <w:szCs w:val="20"/>
              </w:rPr>
              <w:t xml:space="preserve"> EDI data</w:t>
            </w:r>
            <w:r>
              <w:rPr>
                <w:bCs/>
                <w:sz w:val="20"/>
                <w:szCs w:val="20"/>
              </w:rPr>
              <w:t xml:space="preserve"> gathered </w:t>
            </w:r>
            <w:r w:rsidR="0062481C">
              <w:rPr>
                <w:bCs/>
                <w:sz w:val="20"/>
                <w:szCs w:val="20"/>
              </w:rPr>
              <w:t>throughout the ‘learner journey’</w:t>
            </w:r>
            <w:r>
              <w:rPr>
                <w:bCs/>
                <w:sz w:val="20"/>
                <w:szCs w:val="20"/>
              </w:rPr>
              <w:t xml:space="preserve"> </w:t>
            </w:r>
            <w:r w:rsidR="0062481C">
              <w:rPr>
                <w:bCs/>
                <w:sz w:val="20"/>
                <w:szCs w:val="20"/>
              </w:rPr>
              <w:t>to identify trends and ‘at risk’ groups</w:t>
            </w:r>
            <w:r>
              <w:rPr>
                <w:bCs/>
                <w:sz w:val="20"/>
                <w:szCs w:val="20"/>
              </w:rPr>
              <w:t xml:space="preserve"> in relation to Application, Enrolment, Withdrawals, Retention and Success rates.</w:t>
            </w:r>
            <w:r w:rsidR="0062481C">
              <w:rPr>
                <w:bCs/>
                <w:sz w:val="20"/>
                <w:szCs w:val="20"/>
              </w:rPr>
              <w:t>.</w:t>
            </w:r>
          </w:p>
          <w:p w:rsidR="0062481C" w:rsidRPr="00390DF7" w:rsidRDefault="0062481C" w:rsidP="00834A3D">
            <w:pPr>
              <w:rPr>
                <w:bCs/>
                <w:sz w:val="20"/>
                <w:szCs w:val="20"/>
              </w:rPr>
            </w:pPr>
          </w:p>
          <w:p w:rsidR="008552B7" w:rsidRDefault="008552B7" w:rsidP="00834A3D">
            <w:pPr>
              <w:rPr>
                <w:bCs/>
                <w:sz w:val="20"/>
                <w:szCs w:val="20"/>
              </w:rPr>
            </w:pPr>
            <w:r>
              <w:rPr>
                <w:bCs/>
                <w:sz w:val="20"/>
                <w:szCs w:val="20"/>
              </w:rPr>
              <w:t>Set Service and School targets informed by EDI trend data.</w:t>
            </w:r>
          </w:p>
          <w:p w:rsidR="0075099A" w:rsidRDefault="0075099A" w:rsidP="00834A3D">
            <w:pPr>
              <w:rPr>
                <w:bCs/>
                <w:sz w:val="20"/>
                <w:szCs w:val="20"/>
              </w:rPr>
            </w:pPr>
          </w:p>
          <w:p w:rsidR="00EA5219" w:rsidRDefault="00EA5219" w:rsidP="00834A3D">
            <w:pPr>
              <w:rPr>
                <w:bCs/>
                <w:sz w:val="20"/>
                <w:szCs w:val="20"/>
              </w:rPr>
            </w:pPr>
          </w:p>
          <w:p w:rsidR="00EA5219" w:rsidRPr="00390DF7" w:rsidRDefault="00EA5219" w:rsidP="00834A3D">
            <w:pPr>
              <w:rPr>
                <w:bCs/>
                <w:sz w:val="20"/>
                <w:szCs w:val="20"/>
              </w:rPr>
            </w:pPr>
            <w:r>
              <w:rPr>
                <w:bCs/>
                <w:sz w:val="20"/>
                <w:szCs w:val="20"/>
              </w:rPr>
              <w:t>Measure LAC impact</w:t>
            </w:r>
          </w:p>
          <w:p w:rsidR="0075099A" w:rsidRPr="00390DF7" w:rsidRDefault="0075099A" w:rsidP="00834A3D">
            <w:pPr>
              <w:rPr>
                <w:bCs/>
                <w:sz w:val="20"/>
                <w:szCs w:val="20"/>
              </w:rPr>
            </w:pPr>
          </w:p>
        </w:tc>
        <w:tc>
          <w:tcPr>
            <w:tcW w:w="3630" w:type="dxa"/>
          </w:tcPr>
          <w:p w:rsidR="008C662F" w:rsidRDefault="008C662F" w:rsidP="008C662F">
            <w:pPr>
              <w:rPr>
                <w:bCs/>
                <w:sz w:val="20"/>
                <w:szCs w:val="20"/>
              </w:rPr>
            </w:pPr>
            <w:r>
              <w:rPr>
                <w:bCs/>
                <w:sz w:val="20"/>
                <w:szCs w:val="20"/>
              </w:rPr>
              <w:t>Retention and Success rates of learners who have historically achieved on or below national and whole college benchmarks are increased to on or above national and whole college benchmarks.</w:t>
            </w:r>
          </w:p>
          <w:p w:rsidR="008C662F" w:rsidRDefault="008C662F" w:rsidP="008C662F">
            <w:pPr>
              <w:rPr>
                <w:bCs/>
                <w:sz w:val="20"/>
                <w:szCs w:val="20"/>
              </w:rPr>
            </w:pPr>
          </w:p>
          <w:p w:rsidR="008C662F" w:rsidRPr="008C662F" w:rsidRDefault="008C662F" w:rsidP="008C662F">
            <w:pPr>
              <w:rPr>
                <w:bCs/>
                <w:sz w:val="20"/>
                <w:szCs w:val="20"/>
              </w:rPr>
            </w:pPr>
            <w:r w:rsidRPr="008C662F">
              <w:rPr>
                <w:bCs/>
                <w:sz w:val="20"/>
                <w:szCs w:val="20"/>
              </w:rPr>
              <w:t>Identify and communicate successful strategies for different racial groups based on three year trend outcomes</w:t>
            </w:r>
          </w:p>
          <w:p w:rsidR="008C662F" w:rsidRPr="008C662F" w:rsidRDefault="008C662F" w:rsidP="008C662F">
            <w:pPr>
              <w:rPr>
                <w:bCs/>
                <w:sz w:val="20"/>
                <w:szCs w:val="20"/>
              </w:rPr>
            </w:pPr>
          </w:p>
          <w:p w:rsidR="0075099A" w:rsidRPr="00390DF7" w:rsidRDefault="008C662F" w:rsidP="008C662F">
            <w:pPr>
              <w:rPr>
                <w:bCs/>
                <w:sz w:val="20"/>
                <w:szCs w:val="20"/>
              </w:rPr>
            </w:pPr>
            <w:r w:rsidRPr="008C662F">
              <w:rPr>
                <w:bCs/>
                <w:sz w:val="20"/>
                <w:szCs w:val="20"/>
              </w:rPr>
              <w:t>Measure impact of support provided by LACs on learners from ethnic minority groups who are ‘at risk’ of withdrawal.</w:t>
            </w:r>
          </w:p>
        </w:tc>
        <w:tc>
          <w:tcPr>
            <w:tcW w:w="1650" w:type="dxa"/>
          </w:tcPr>
          <w:p w:rsidR="0075099A" w:rsidRDefault="00D141F9" w:rsidP="00834A3D">
            <w:pPr>
              <w:rPr>
                <w:bCs/>
                <w:sz w:val="20"/>
                <w:szCs w:val="20"/>
              </w:rPr>
            </w:pPr>
            <w:r>
              <w:rPr>
                <w:bCs/>
                <w:sz w:val="20"/>
                <w:szCs w:val="20"/>
              </w:rPr>
              <w:t>VP Organisational Development</w:t>
            </w:r>
          </w:p>
          <w:p w:rsidR="00D141F9" w:rsidRDefault="00D141F9" w:rsidP="00834A3D">
            <w:pPr>
              <w:rPr>
                <w:bCs/>
                <w:sz w:val="20"/>
                <w:szCs w:val="20"/>
              </w:rPr>
            </w:pPr>
          </w:p>
          <w:p w:rsidR="00EA5219" w:rsidRDefault="00EA5219" w:rsidP="00834A3D">
            <w:pPr>
              <w:rPr>
                <w:bCs/>
                <w:sz w:val="20"/>
                <w:szCs w:val="20"/>
              </w:rPr>
            </w:pPr>
          </w:p>
          <w:p w:rsidR="00EA5219" w:rsidRDefault="00EA5219" w:rsidP="00834A3D">
            <w:pPr>
              <w:rPr>
                <w:bCs/>
                <w:sz w:val="20"/>
                <w:szCs w:val="20"/>
              </w:rPr>
            </w:pPr>
          </w:p>
          <w:p w:rsidR="00D141F9" w:rsidRDefault="00D141F9" w:rsidP="00834A3D">
            <w:pPr>
              <w:rPr>
                <w:bCs/>
                <w:sz w:val="20"/>
                <w:szCs w:val="20"/>
              </w:rPr>
            </w:pPr>
          </w:p>
          <w:p w:rsidR="008C662F" w:rsidRDefault="008C662F" w:rsidP="00834A3D">
            <w:pPr>
              <w:rPr>
                <w:bCs/>
                <w:sz w:val="20"/>
                <w:szCs w:val="20"/>
              </w:rPr>
            </w:pPr>
            <w:r>
              <w:rPr>
                <w:bCs/>
                <w:sz w:val="20"/>
                <w:szCs w:val="20"/>
              </w:rPr>
              <w:t>Head</w:t>
            </w:r>
            <w:r w:rsidR="00EA5219">
              <w:rPr>
                <w:bCs/>
                <w:sz w:val="20"/>
                <w:szCs w:val="20"/>
              </w:rPr>
              <w:t>s</w:t>
            </w:r>
            <w:r>
              <w:rPr>
                <w:bCs/>
                <w:sz w:val="20"/>
                <w:szCs w:val="20"/>
              </w:rPr>
              <w:t xml:space="preserve"> of School</w:t>
            </w:r>
          </w:p>
          <w:p w:rsidR="008C662F" w:rsidRDefault="00EA5219" w:rsidP="00834A3D">
            <w:pPr>
              <w:rPr>
                <w:bCs/>
                <w:sz w:val="20"/>
                <w:szCs w:val="20"/>
              </w:rPr>
            </w:pPr>
            <w:r>
              <w:rPr>
                <w:bCs/>
                <w:sz w:val="20"/>
                <w:szCs w:val="20"/>
              </w:rPr>
              <w:t>rep</w:t>
            </w:r>
          </w:p>
          <w:p w:rsidR="00EA5219" w:rsidRDefault="00EA5219" w:rsidP="00834A3D">
            <w:pPr>
              <w:rPr>
                <w:bCs/>
                <w:sz w:val="20"/>
                <w:szCs w:val="20"/>
              </w:rPr>
            </w:pPr>
          </w:p>
          <w:p w:rsidR="00D141F9" w:rsidRPr="00390DF7" w:rsidRDefault="008C662F" w:rsidP="00834A3D">
            <w:pPr>
              <w:rPr>
                <w:bCs/>
                <w:sz w:val="20"/>
                <w:szCs w:val="20"/>
              </w:rPr>
            </w:pPr>
            <w:r>
              <w:rPr>
                <w:bCs/>
                <w:sz w:val="20"/>
                <w:szCs w:val="20"/>
              </w:rPr>
              <w:t>Student Services Manager</w:t>
            </w:r>
          </w:p>
        </w:tc>
        <w:tc>
          <w:tcPr>
            <w:tcW w:w="1540" w:type="dxa"/>
          </w:tcPr>
          <w:p w:rsidR="0075099A" w:rsidRPr="00390DF7" w:rsidRDefault="00D141F9" w:rsidP="00834A3D">
            <w:pPr>
              <w:rPr>
                <w:bCs/>
                <w:sz w:val="20"/>
                <w:szCs w:val="20"/>
              </w:rPr>
            </w:pPr>
            <w:r>
              <w:rPr>
                <w:bCs/>
                <w:sz w:val="20"/>
                <w:szCs w:val="20"/>
              </w:rPr>
              <w:t>Autumn 2013</w:t>
            </w:r>
          </w:p>
        </w:tc>
        <w:tc>
          <w:tcPr>
            <w:tcW w:w="2200" w:type="dxa"/>
          </w:tcPr>
          <w:p w:rsidR="0075099A" w:rsidRPr="00390DF7" w:rsidRDefault="00D141F9" w:rsidP="00834A3D">
            <w:pPr>
              <w:rPr>
                <w:bCs/>
                <w:sz w:val="20"/>
                <w:szCs w:val="20"/>
              </w:rPr>
            </w:pPr>
            <w:r>
              <w:rPr>
                <w:bCs/>
                <w:sz w:val="20"/>
                <w:szCs w:val="20"/>
              </w:rPr>
              <w:t>Data analysed</w:t>
            </w:r>
          </w:p>
        </w:tc>
      </w:tr>
      <w:tr w:rsidR="003E2EC7" w:rsidRPr="0023609B" w:rsidTr="0006666A">
        <w:trPr>
          <w:cantSplit/>
          <w:trHeight w:val="3220"/>
        </w:trPr>
        <w:tc>
          <w:tcPr>
            <w:tcW w:w="550" w:type="dxa"/>
            <w:gridSpan w:val="2"/>
          </w:tcPr>
          <w:p w:rsidR="003E2EC7" w:rsidRPr="0023609B" w:rsidRDefault="003E2EC7" w:rsidP="0006666A">
            <w:pPr>
              <w:rPr>
                <w:bCs/>
                <w:sz w:val="20"/>
                <w:szCs w:val="20"/>
              </w:rPr>
            </w:pPr>
            <w:r>
              <w:rPr>
                <w:bCs/>
                <w:sz w:val="20"/>
                <w:szCs w:val="20"/>
              </w:rPr>
              <w:t>C2.</w:t>
            </w:r>
          </w:p>
        </w:tc>
        <w:tc>
          <w:tcPr>
            <w:tcW w:w="2530" w:type="dxa"/>
          </w:tcPr>
          <w:p w:rsidR="003E2EC7" w:rsidRPr="000C6F68" w:rsidRDefault="003E2EC7" w:rsidP="0006666A">
            <w:pPr>
              <w:rPr>
                <w:bCs/>
                <w:sz w:val="20"/>
                <w:szCs w:val="20"/>
              </w:rPr>
            </w:pPr>
            <w:r w:rsidRPr="000C6F68">
              <w:rPr>
                <w:bCs/>
                <w:sz w:val="20"/>
                <w:szCs w:val="20"/>
              </w:rPr>
              <w:t>Develop an effective and informed strategy to remove barriers faced by learners from minority groups.</w:t>
            </w:r>
          </w:p>
          <w:p w:rsidR="003E2EC7" w:rsidRPr="0023609B" w:rsidRDefault="003E2EC7" w:rsidP="0006666A">
            <w:pPr>
              <w:rPr>
                <w:bCs/>
                <w:sz w:val="20"/>
                <w:szCs w:val="20"/>
              </w:rPr>
            </w:pPr>
          </w:p>
        </w:tc>
        <w:tc>
          <w:tcPr>
            <w:tcW w:w="3410" w:type="dxa"/>
          </w:tcPr>
          <w:p w:rsidR="003E2EC7" w:rsidRPr="00721A92" w:rsidRDefault="003E2EC7" w:rsidP="0006666A">
            <w:pPr>
              <w:rPr>
                <w:bCs/>
                <w:sz w:val="20"/>
                <w:szCs w:val="20"/>
              </w:rPr>
            </w:pPr>
            <w:r>
              <w:rPr>
                <w:bCs/>
                <w:sz w:val="20"/>
                <w:szCs w:val="20"/>
              </w:rPr>
              <w:t>Dr</w:t>
            </w:r>
            <w:r w:rsidRPr="00721A92">
              <w:rPr>
                <w:bCs/>
                <w:sz w:val="20"/>
                <w:szCs w:val="20"/>
              </w:rPr>
              <w:t xml:space="preserve">ill down on Retention, </w:t>
            </w:r>
            <w:r>
              <w:rPr>
                <w:bCs/>
                <w:sz w:val="20"/>
                <w:szCs w:val="20"/>
              </w:rPr>
              <w:t>a</w:t>
            </w:r>
            <w:r w:rsidRPr="00721A92">
              <w:rPr>
                <w:bCs/>
                <w:sz w:val="20"/>
                <w:szCs w:val="20"/>
              </w:rPr>
              <w:t xml:space="preserve">chievement and SSR data for Chinese and other Asian groups to identify the courses attended and corresponding national averages. </w:t>
            </w:r>
          </w:p>
          <w:p w:rsidR="003E2EC7" w:rsidRPr="00721A92" w:rsidRDefault="003E2EC7" w:rsidP="0006666A">
            <w:pPr>
              <w:rPr>
                <w:bCs/>
                <w:sz w:val="20"/>
                <w:szCs w:val="20"/>
              </w:rPr>
            </w:pPr>
          </w:p>
          <w:p w:rsidR="003E2EC7" w:rsidRDefault="003E2EC7" w:rsidP="0006666A">
            <w:pPr>
              <w:rPr>
                <w:bCs/>
                <w:sz w:val="20"/>
                <w:szCs w:val="20"/>
              </w:rPr>
            </w:pPr>
            <w:r w:rsidRPr="000C6F68">
              <w:rPr>
                <w:bCs/>
                <w:sz w:val="20"/>
                <w:szCs w:val="20"/>
              </w:rPr>
              <w:t>Identify reasons for the drop in retention of Chinese learners through liaison with curriculum staff and discussions with Chinese learners  and deploy strategies to remove barriers.</w:t>
            </w:r>
          </w:p>
          <w:p w:rsidR="003E2EC7" w:rsidRDefault="003E2EC7" w:rsidP="0006666A">
            <w:pPr>
              <w:rPr>
                <w:bCs/>
                <w:sz w:val="20"/>
                <w:szCs w:val="20"/>
              </w:rPr>
            </w:pPr>
          </w:p>
          <w:p w:rsidR="003E2EC7" w:rsidRDefault="003E2EC7" w:rsidP="0006666A">
            <w:pPr>
              <w:rPr>
                <w:bCs/>
                <w:sz w:val="20"/>
                <w:szCs w:val="20"/>
              </w:rPr>
            </w:pPr>
          </w:p>
          <w:p w:rsidR="003E2EC7" w:rsidRDefault="003E2EC7" w:rsidP="0006666A">
            <w:pPr>
              <w:rPr>
                <w:bCs/>
                <w:sz w:val="20"/>
                <w:szCs w:val="20"/>
              </w:rPr>
            </w:pPr>
          </w:p>
          <w:p w:rsidR="003E2EC7" w:rsidRDefault="003E2EC7" w:rsidP="0006666A">
            <w:pPr>
              <w:rPr>
                <w:bCs/>
                <w:sz w:val="20"/>
                <w:szCs w:val="20"/>
              </w:rPr>
            </w:pPr>
          </w:p>
          <w:p w:rsidR="003E2EC7" w:rsidRPr="0023609B" w:rsidRDefault="003E2EC7" w:rsidP="0006666A">
            <w:pPr>
              <w:rPr>
                <w:bCs/>
                <w:sz w:val="20"/>
                <w:szCs w:val="20"/>
              </w:rPr>
            </w:pPr>
          </w:p>
        </w:tc>
        <w:tc>
          <w:tcPr>
            <w:tcW w:w="3630" w:type="dxa"/>
          </w:tcPr>
          <w:p w:rsidR="003E2EC7" w:rsidRPr="0023609B" w:rsidRDefault="003E2EC7" w:rsidP="0006666A">
            <w:pPr>
              <w:rPr>
                <w:bCs/>
                <w:sz w:val="20"/>
                <w:szCs w:val="20"/>
              </w:rPr>
            </w:pPr>
            <w:r>
              <w:rPr>
                <w:bCs/>
                <w:sz w:val="20"/>
                <w:szCs w:val="20"/>
              </w:rPr>
              <w:t xml:space="preserve"> </w:t>
            </w:r>
            <w:r w:rsidRPr="00721A92">
              <w:rPr>
                <w:bCs/>
                <w:sz w:val="20"/>
                <w:szCs w:val="20"/>
              </w:rPr>
              <w:t>Work with curriculum teams to develop strategies where performance of Chinese students is below the course national average</w:t>
            </w:r>
          </w:p>
        </w:tc>
        <w:tc>
          <w:tcPr>
            <w:tcW w:w="1650" w:type="dxa"/>
          </w:tcPr>
          <w:p w:rsidR="003E2EC7" w:rsidRDefault="003E2EC7" w:rsidP="0006666A">
            <w:pPr>
              <w:rPr>
                <w:bCs/>
                <w:sz w:val="20"/>
                <w:szCs w:val="20"/>
              </w:rPr>
            </w:pPr>
            <w:r>
              <w:rPr>
                <w:bCs/>
                <w:sz w:val="20"/>
                <w:szCs w:val="20"/>
              </w:rPr>
              <w:t>EDI team</w:t>
            </w:r>
          </w:p>
          <w:p w:rsidR="00EA5219" w:rsidRDefault="00EA5219" w:rsidP="0006666A">
            <w:pPr>
              <w:rPr>
                <w:bCs/>
                <w:sz w:val="20"/>
                <w:szCs w:val="20"/>
              </w:rPr>
            </w:pPr>
          </w:p>
          <w:p w:rsidR="00EA5219" w:rsidRDefault="00EA5219" w:rsidP="0006666A">
            <w:pPr>
              <w:rPr>
                <w:bCs/>
                <w:sz w:val="20"/>
                <w:szCs w:val="20"/>
              </w:rPr>
            </w:pPr>
          </w:p>
          <w:p w:rsidR="00EA5219" w:rsidRDefault="00EA5219" w:rsidP="0006666A">
            <w:pPr>
              <w:rPr>
                <w:bCs/>
                <w:sz w:val="20"/>
                <w:szCs w:val="20"/>
              </w:rPr>
            </w:pPr>
          </w:p>
          <w:p w:rsidR="00EA5219" w:rsidRDefault="00EA5219" w:rsidP="0006666A">
            <w:pPr>
              <w:rPr>
                <w:bCs/>
                <w:sz w:val="20"/>
                <w:szCs w:val="20"/>
              </w:rPr>
            </w:pPr>
          </w:p>
          <w:p w:rsidR="00EA5219" w:rsidRPr="0023609B" w:rsidRDefault="00EA5219" w:rsidP="0006666A">
            <w:pPr>
              <w:rPr>
                <w:bCs/>
                <w:sz w:val="20"/>
                <w:szCs w:val="20"/>
              </w:rPr>
            </w:pPr>
          </w:p>
        </w:tc>
        <w:tc>
          <w:tcPr>
            <w:tcW w:w="1540" w:type="dxa"/>
          </w:tcPr>
          <w:p w:rsidR="003E2EC7" w:rsidRPr="0023609B" w:rsidRDefault="003E2EC7" w:rsidP="0006666A">
            <w:pPr>
              <w:rPr>
                <w:bCs/>
                <w:sz w:val="20"/>
                <w:szCs w:val="20"/>
              </w:rPr>
            </w:pPr>
            <w:r>
              <w:rPr>
                <w:bCs/>
                <w:sz w:val="20"/>
                <w:szCs w:val="20"/>
              </w:rPr>
              <w:t>On-going</w:t>
            </w:r>
          </w:p>
        </w:tc>
        <w:tc>
          <w:tcPr>
            <w:tcW w:w="2200" w:type="dxa"/>
          </w:tcPr>
          <w:p w:rsidR="003E2EC7" w:rsidRDefault="00EA5219" w:rsidP="0006666A">
            <w:pPr>
              <w:rPr>
                <w:bCs/>
                <w:sz w:val="20"/>
                <w:szCs w:val="20"/>
              </w:rPr>
            </w:pPr>
            <w:r>
              <w:rPr>
                <w:bCs/>
                <w:sz w:val="20"/>
                <w:szCs w:val="20"/>
              </w:rPr>
              <w:t xml:space="preserve">Complete </w:t>
            </w:r>
          </w:p>
          <w:p w:rsidR="00EA5219" w:rsidRDefault="00EA5219" w:rsidP="0006666A">
            <w:pPr>
              <w:rPr>
                <w:bCs/>
                <w:sz w:val="20"/>
                <w:szCs w:val="20"/>
              </w:rPr>
            </w:pPr>
          </w:p>
          <w:p w:rsidR="00EA5219" w:rsidRDefault="00EA5219" w:rsidP="0006666A">
            <w:pPr>
              <w:rPr>
                <w:bCs/>
                <w:sz w:val="20"/>
                <w:szCs w:val="20"/>
              </w:rPr>
            </w:pPr>
          </w:p>
          <w:p w:rsidR="00EA5219" w:rsidRDefault="00EA5219" w:rsidP="0006666A">
            <w:pPr>
              <w:rPr>
                <w:bCs/>
                <w:sz w:val="20"/>
                <w:szCs w:val="20"/>
              </w:rPr>
            </w:pPr>
          </w:p>
          <w:p w:rsidR="00EA5219" w:rsidRDefault="00EA5219" w:rsidP="0006666A">
            <w:pPr>
              <w:rPr>
                <w:bCs/>
                <w:sz w:val="20"/>
                <w:szCs w:val="20"/>
              </w:rPr>
            </w:pPr>
          </w:p>
          <w:p w:rsidR="00EA5219" w:rsidRPr="0023609B" w:rsidRDefault="00EA5219" w:rsidP="0006666A">
            <w:pPr>
              <w:rPr>
                <w:bCs/>
                <w:sz w:val="20"/>
                <w:szCs w:val="20"/>
              </w:rPr>
            </w:pPr>
            <w:r>
              <w:rPr>
                <w:bCs/>
                <w:sz w:val="20"/>
                <w:szCs w:val="20"/>
              </w:rPr>
              <w:t>IAG identified as key issue and being addressed with student services. Now with Student Services</w:t>
            </w:r>
          </w:p>
        </w:tc>
      </w:tr>
      <w:tr w:rsidR="003E2EC7" w:rsidRPr="0023609B" w:rsidTr="0006666A">
        <w:trPr>
          <w:cantSplit/>
        </w:trPr>
        <w:tc>
          <w:tcPr>
            <w:tcW w:w="15510" w:type="dxa"/>
            <w:gridSpan w:val="8"/>
            <w:shd w:val="pct20" w:color="auto" w:fill="auto"/>
          </w:tcPr>
          <w:p w:rsidR="003E2EC7" w:rsidRDefault="003E2EC7" w:rsidP="0006666A">
            <w:pPr>
              <w:jc w:val="center"/>
            </w:pPr>
            <w:r w:rsidRPr="0023609B">
              <w:lastRenderedPageBreak/>
              <w:br w:type="page"/>
            </w:r>
          </w:p>
          <w:p w:rsidR="003E2EC7" w:rsidRPr="0023609B" w:rsidRDefault="003E2EC7" w:rsidP="0006666A">
            <w:pPr>
              <w:jc w:val="center"/>
              <w:rPr>
                <w:bCs/>
                <w:sz w:val="20"/>
                <w:szCs w:val="20"/>
              </w:rPr>
            </w:pPr>
            <w:r>
              <w:rPr>
                <w:bCs/>
                <w:sz w:val="20"/>
                <w:szCs w:val="20"/>
              </w:rPr>
              <w:t xml:space="preserve">C - </w:t>
            </w:r>
            <w:r w:rsidRPr="0023609B">
              <w:rPr>
                <w:bCs/>
                <w:sz w:val="20"/>
                <w:szCs w:val="20"/>
              </w:rPr>
              <w:t>LEARNING AND TEACHING</w:t>
            </w:r>
          </w:p>
          <w:p w:rsidR="003E2EC7" w:rsidRPr="0023609B" w:rsidRDefault="003E2EC7" w:rsidP="0006666A">
            <w:pPr>
              <w:jc w:val="center"/>
              <w:rPr>
                <w:bCs/>
                <w:sz w:val="20"/>
                <w:szCs w:val="20"/>
              </w:rPr>
            </w:pPr>
          </w:p>
        </w:tc>
      </w:tr>
      <w:tr w:rsidR="003E2EC7" w:rsidRPr="0023609B" w:rsidTr="00197058">
        <w:trPr>
          <w:cantSplit/>
        </w:trPr>
        <w:tc>
          <w:tcPr>
            <w:tcW w:w="486" w:type="dxa"/>
            <w:shd w:val="pct20" w:color="auto" w:fill="auto"/>
          </w:tcPr>
          <w:p w:rsidR="003E2EC7" w:rsidRPr="00D141F9" w:rsidRDefault="003E2EC7" w:rsidP="0006666A">
            <w:pPr>
              <w:jc w:val="center"/>
              <w:rPr>
                <w:bCs/>
                <w:sz w:val="20"/>
                <w:szCs w:val="20"/>
              </w:rPr>
            </w:pPr>
          </w:p>
          <w:p w:rsidR="003E2EC7" w:rsidRPr="00D141F9" w:rsidRDefault="003E2EC7" w:rsidP="0006666A">
            <w:pPr>
              <w:jc w:val="center"/>
              <w:rPr>
                <w:bCs/>
                <w:sz w:val="20"/>
                <w:szCs w:val="20"/>
              </w:rPr>
            </w:pPr>
            <w:r w:rsidRPr="00D141F9">
              <w:rPr>
                <w:bCs/>
                <w:sz w:val="20"/>
                <w:szCs w:val="20"/>
              </w:rPr>
              <w:t>No</w:t>
            </w:r>
          </w:p>
        </w:tc>
        <w:tc>
          <w:tcPr>
            <w:tcW w:w="2594" w:type="dxa"/>
            <w:gridSpan w:val="2"/>
            <w:shd w:val="pct20" w:color="auto" w:fill="auto"/>
          </w:tcPr>
          <w:p w:rsidR="003E2EC7" w:rsidRPr="0023609B" w:rsidRDefault="003E2EC7" w:rsidP="0006666A">
            <w:pPr>
              <w:jc w:val="center"/>
              <w:rPr>
                <w:bCs/>
                <w:sz w:val="20"/>
                <w:szCs w:val="20"/>
              </w:rPr>
            </w:pPr>
          </w:p>
          <w:p w:rsidR="003E2EC7" w:rsidRPr="0023609B" w:rsidRDefault="003E2EC7" w:rsidP="0006666A">
            <w:pPr>
              <w:jc w:val="center"/>
              <w:rPr>
                <w:bCs/>
                <w:sz w:val="20"/>
                <w:szCs w:val="20"/>
              </w:rPr>
            </w:pPr>
            <w:r w:rsidRPr="0023609B">
              <w:rPr>
                <w:bCs/>
                <w:sz w:val="20"/>
                <w:szCs w:val="20"/>
              </w:rPr>
              <w:t xml:space="preserve">Objectives </w:t>
            </w:r>
          </w:p>
          <w:p w:rsidR="003E2EC7" w:rsidRPr="0023609B" w:rsidRDefault="003E2EC7" w:rsidP="0006666A">
            <w:pPr>
              <w:jc w:val="center"/>
              <w:rPr>
                <w:bCs/>
                <w:sz w:val="20"/>
                <w:szCs w:val="20"/>
              </w:rPr>
            </w:pPr>
          </w:p>
        </w:tc>
        <w:tc>
          <w:tcPr>
            <w:tcW w:w="3410" w:type="dxa"/>
            <w:shd w:val="pct20" w:color="auto" w:fill="auto"/>
          </w:tcPr>
          <w:p w:rsidR="003E2EC7" w:rsidRPr="0023609B" w:rsidRDefault="003E2EC7" w:rsidP="0006666A">
            <w:pPr>
              <w:jc w:val="center"/>
              <w:rPr>
                <w:bCs/>
                <w:sz w:val="20"/>
                <w:szCs w:val="20"/>
              </w:rPr>
            </w:pPr>
            <w:r w:rsidRPr="0023609B">
              <w:rPr>
                <w:bCs/>
                <w:sz w:val="20"/>
                <w:szCs w:val="20"/>
              </w:rPr>
              <w:t>Action</w:t>
            </w:r>
          </w:p>
          <w:p w:rsidR="003E2EC7" w:rsidRPr="0023609B" w:rsidRDefault="003E2EC7" w:rsidP="0006666A">
            <w:pPr>
              <w:jc w:val="center"/>
              <w:rPr>
                <w:bCs/>
                <w:sz w:val="20"/>
                <w:szCs w:val="20"/>
              </w:rPr>
            </w:pPr>
            <w:r w:rsidRPr="0023609B">
              <w:rPr>
                <w:bCs/>
                <w:sz w:val="20"/>
                <w:szCs w:val="20"/>
              </w:rPr>
              <w:t>(SMART Steps)</w:t>
            </w:r>
          </w:p>
        </w:tc>
        <w:tc>
          <w:tcPr>
            <w:tcW w:w="3630" w:type="dxa"/>
            <w:shd w:val="pct20" w:color="auto" w:fill="auto"/>
          </w:tcPr>
          <w:p w:rsidR="003E2EC7" w:rsidRPr="0023609B" w:rsidRDefault="003E2EC7" w:rsidP="0006666A">
            <w:pPr>
              <w:jc w:val="center"/>
              <w:rPr>
                <w:bCs/>
                <w:sz w:val="20"/>
                <w:szCs w:val="20"/>
              </w:rPr>
            </w:pPr>
            <w:r w:rsidRPr="0023609B">
              <w:rPr>
                <w:bCs/>
                <w:sz w:val="20"/>
                <w:szCs w:val="20"/>
              </w:rPr>
              <w:t>Measurable Outcomes</w:t>
            </w:r>
          </w:p>
          <w:p w:rsidR="003E2EC7" w:rsidRPr="0023609B" w:rsidRDefault="003E2EC7" w:rsidP="0006666A">
            <w:pPr>
              <w:jc w:val="center"/>
              <w:rPr>
                <w:bCs/>
                <w:sz w:val="20"/>
                <w:szCs w:val="20"/>
              </w:rPr>
            </w:pPr>
            <w:r w:rsidRPr="0023609B">
              <w:rPr>
                <w:bCs/>
                <w:sz w:val="20"/>
                <w:szCs w:val="20"/>
              </w:rPr>
              <w:t>(What you expect to achieve)</w:t>
            </w:r>
          </w:p>
        </w:tc>
        <w:tc>
          <w:tcPr>
            <w:tcW w:w="1650" w:type="dxa"/>
            <w:shd w:val="pct20" w:color="auto" w:fill="auto"/>
          </w:tcPr>
          <w:p w:rsidR="003E2EC7" w:rsidRPr="0023609B" w:rsidRDefault="003E2EC7" w:rsidP="0006666A">
            <w:pPr>
              <w:jc w:val="center"/>
              <w:rPr>
                <w:bCs/>
                <w:sz w:val="20"/>
                <w:szCs w:val="20"/>
              </w:rPr>
            </w:pPr>
            <w:r w:rsidRPr="0023609B">
              <w:rPr>
                <w:bCs/>
                <w:sz w:val="20"/>
                <w:szCs w:val="20"/>
              </w:rPr>
              <w:t>Responsibility for action</w:t>
            </w:r>
          </w:p>
          <w:p w:rsidR="003E2EC7" w:rsidRPr="0023609B" w:rsidRDefault="003E2EC7" w:rsidP="0006666A">
            <w:pPr>
              <w:jc w:val="center"/>
              <w:rPr>
                <w:bCs/>
                <w:sz w:val="20"/>
                <w:szCs w:val="20"/>
              </w:rPr>
            </w:pPr>
            <w:r w:rsidRPr="0023609B">
              <w:rPr>
                <w:bCs/>
                <w:sz w:val="20"/>
                <w:szCs w:val="20"/>
              </w:rPr>
              <w:t>(With whom)</w:t>
            </w:r>
          </w:p>
        </w:tc>
        <w:tc>
          <w:tcPr>
            <w:tcW w:w="1540" w:type="dxa"/>
            <w:shd w:val="pct20" w:color="auto" w:fill="auto"/>
          </w:tcPr>
          <w:p w:rsidR="003E2EC7" w:rsidRPr="0023609B" w:rsidRDefault="003E2EC7" w:rsidP="0006666A">
            <w:pPr>
              <w:jc w:val="center"/>
              <w:rPr>
                <w:bCs/>
                <w:sz w:val="20"/>
                <w:szCs w:val="20"/>
              </w:rPr>
            </w:pPr>
            <w:r w:rsidRPr="0023609B">
              <w:rPr>
                <w:bCs/>
                <w:sz w:val="20"/>
                <w:szCs w:val="20"/>
              </w:rPr>
              <w:t>Target Date for Achievement</w:t>
            </w:r>
          </w:p>
        </w:tc>
        <w:tc>
          <w:tcPr>
            <w:tcW w:w="2200" w:type="dxa"/>
            <w:shd w:val="pct20" w:color="auto" w:fill="auto"/>
          </w:tcPr>
          <w:p w:rsidR="003E2EC7" w:rsidRPr="0023609B" w:rsidRDefault="003E2EC7" w:rsidP="0006666A">
            <w:pPr>
              <w:jc w:val="center"/>
              <w:rPr>
                <w:bCs/>
                <w:sz w:val="20"/>
                <w:szCs w:val="20"/>
              </w:rPr>
            </w:pPr>
          </w:p>
          <w:p w:rsidR="003E2EC7" w:rsidRPr="0023609B" w:rsidRDefault="003E2EC7" w:rsidP="0006666A">
            <w:pPr>
              <w:jc w:val="center"/>
              <w:rPr>
                <w:bCs/>
                <w:sz w:val="20"/>
                <w:szCs w:val="20"/>
              </w:rPr>
            </w:pPr>
            <w:r w:rsidRPr="0023609B">
              <w:rPr>
                <w:bCs/>
                <w:sz w:val="20"/>
                <w:szCs w:val="20"/>
              </w:rPr>
              <w:t>Progress to Date</w:t>
            </w:r>
          </w:p>
        </w:tc>
      </w:tr>
      <w:tr w:rsidR="003E2EC7" w:rsidRPr="0023609B" w:rsidTr="00197058">
        <w:trPr>
          <w:cantSplit/>
        </w:trPr>
        <w:tc>
          <w:tcPr>
            <w:tcW w:w="486" w:type="dxa"/>
          </w:tcPr>
          <w:p w:rsidR="003E2EC7" w:rsidRPr="0023609B" w:rsidRDefault="003E2EC7" w:rsidP="00197058">
            <w:pPr>
              <w:jc w:val="center"/>
              <w:rPr>
                <w:bCs/>
                <w:sz w:val="20"/>
                <w:szCs w:val="20"/>
              </w:rPr>
            </w:pPr>
            <w:r>
              <w:rPr>
                <w:bCs/>
                <w:sz w:val="20"/>
                <w:szCs w:val="20"/>
              </w:rPr>
              <w:t>C</w:t>
            </w:r>
            <w:r w:rsidR="00197058">
              <w:rPr>
                <w:bCs/>
                <w:sz w:val="20"/>
                <w:szCs w:val="20"/>
              </w:rPr>
              <w:t>3</w:t>
            </w:r>
            <w:r>
              <w:rPr>
                <w:bCs/>
                <w:sz w:val="20"/>
                <w:szCs w:val="20"/>
              </w:rPr>
              <w:t>.</w:t>
            </w:r>
          </w:p>
        </w:tc>
        <w:tc>
          <w:tcPr>
            <w:tcW w:w="2594" w:type="dxa"/>
            <w:gridSpan w:val="2"/>
          </w:tcPr>
          <w:p w:rsidR="003E2EC7" w:rsidRPr="0023609B" w:rsidRDefault="003E2EC7" w:rsidP="0006666A">
            <w:pPr>
              <w:rPr>
                <w:bCs/>
                <w:sz w:val="20"/>
                <w:szCs w:val="20"/>
              </w:rPr>
            </w:pPr>
            <w:r>
              <w:rPr>
                <w:bCs/>
                <w:sz w:val="20"/>
                <w:szCs w:val="20"/>
              </w:rPr>
              <w:t>R</w:t>
            </w:r>
            <w:r w:rsidRPr="0052602D">
              <w:rPr>
                <w:bCs/>
                <w:sz w:val="20"/>
                <w:szCs w:val="20"/>
              </w:rPr>
              <w:t xml:space="preserve">eview Ofsted reports </w:t>
            </w:r>
            <w:r>
              <w:rPr>
                <w:bCs/>
                <w:sz w:val="20"/>
                <w:szCs w:val="20"/>
              </w:rPr>
              <w:t xml:space="preserve">to identify examples of good practice from organisations which have achieved </w:t>
            </w:r>
            <w:r w:rsidRPr="0052602D">
              <w:rPr>
                <w:bCs/>
                <w:sz w:val="20"/>
                <w:szCs w:val="20"/>
              </w:rPr>
              <w:t>Grade 1</w:t>
            </w:r>
            <w:r>
              <w:rPr>
                <w:bCs/>
                <w:sz w:val="20"/>
                <w:szCs w:val="20"/>
              </w:rPr>
              <w:t xml:space="preserve"> for</w:t>
            </w:r>
            <w:r w:rsidRPr="0052602D">
              <w:rPr>
                <w:bCs/>
                <w:sz w:val="20"/>
                <w:szCs w:val="20"/>
              </w:rPr>
              <w:t xml:space="preserve"> EDI activi</w:t>
            </w:r>
            <w:r>
              <w:rPr>
                <w:bCs/>
                <w:sz w:val="20"/>
                <w:szCs w:val="20"/>
              </w:rPr>
              <w:t xml:space="preserve">ties to inform development of college practices. </w:t>
            </w:r>
          </w:p>
        </w:tc>
        <w:tc>
          <w:tcPr>
            <w:tcW w:w="3410" w:type="dxa"/>
          </w:tcPr>
          <w:p w:rsidR="003E2EC7" w:rsidRDefault="003E2EC7" w:rsidP="0006666A">
            <w:pPr>
              <w:rPr>
                <w:bCs/>
                <w:sz w:val="20"/>
                <w:szCs w:val="20"/>
              </w:rPr>
            </w:pPr>
            <w:r>
              <w:rPr>
                <w:bCs/>
                <w:sz w:val="20"/>
                <w:szCs w:val="20"/>
              </w:rPr>
              <w:t>Review recent Ofsted reports online for FE organisations and communicate successful strategies used by sector..</w:t>
            </w:r>
          </w:p>
          <w:p w:rsidR="003E2EC7" w:rsidRDefault="003E2EC7" w:rsidP="0006666A">
            <w:pPr>
              <w:rPr>
                <w:bCs/>
                <w:sz w:val="20"/>
                <w:szCs w:val="20"/>
              </w:rPr>
            </w:pPr>
          </w:p>
          <w:p w:rsidR="003E2EC7" w:rsidRPr="0023609B" w:rsidRDefault="003E2EC7" w:rsidP="0006666A">
            <w:pPr>
              <w:rPr>
                <w:bCs/>
                <w:sz w:val="20"/>
                <w:szCs w:val="20"/>
              </w:rPr>
            </w:pPr>
            <w:r>
              <w:rPr>
                <w:bCs/>
                <w:sz w:val="20"/>
                <w:szCs w:val="20"/>
              </w:rPr>
              <w:t>Arrange visits to ‘Outstanding’ colleges to inform the development of successful strategies to embed EDI into Learning and Teaching.</w:t>
            </w:r>
          </w:p>
        </w:tc>
        <w:tc>
          <w:tcPr>
            <w:tcW w:w="3630" w:type="dxa"/>
          </w:tcPr>
          <w:p w:rsidR="003E2EC7" w:rsidRDefault="003E2EC7" w:rsidP="0006666A">
            <w:pPr>
              <w:rPr>
                <w:bCs/>
                <w:sz w:val="20"/>
                <w:szCs w:val="20"/>
              </w:rPr>
            </w:pPr>
            <w:r>
              <w:rPr>
                <w:bCs/>
                <w:sz w:val="20"/>
                <w:szCs w:val="20"/>
              </w:rPr>
              <w:t xml:space="preserve">Commitment and </w:t>
            </w:r>
            <w:r w:rsidR="009502C7">
              <w:rPr>
                <w:bCs/>
                <w:sz w:val="20"/>
                <w:szCs w:val="20"/>
              </w:rPr>
              <w:t>drive</w:t>
            </w:r>
            <w:r>
              <w:rPr>
                <w:bCs/>
                <w:sz w:val="20"/>
                <w:szCs w:val="20"/>
              </w:rPr>
              <w:t xml:space="preserve"> to achieve excellence is informed by good practice </w:t>
            </w:r>
            <w:r w:rsidR="009502C7">
              <w:rPr>
                <w:bCs/>
                <w:sz w:val="20"/>
                <w:szCs w:val="20"/>
              </w:rPr>
              <w:t>within</w:t>
            </w:r>
            <w:r>
              <w:rPr>
                <w:bCs/>
                <w:sz w:val="20"/>
                <w:szCs w:val="20"/>
              </w:rPr>
              <w:t xml:space="preserve"> the sector. </w:t>
            </w:r>
          </w:p>
          <w:p w:rsidR="003E2EC7" w:rsidRPr="0023609B" w:rsidRDefault="003E2EC7" w:rsidP="0006666A">
            <w:pPr>
              <w:rPr>
                <w:bCs/>
                <w:sz w:val="20"/>
                <w:szCs w:val="20"/>
              </w:rPr>
            </w:pPr>
          </w:p>
        </w:tc>
        <w:tc>
          <w:tcPr>
            <w:tcW w:w="1650" w:type="dxa"/>
          </w:tcPr>
          <w:p w:rsidR="003E2EC7" w:rsidRDefault="003E2EC7" w:rsidP="0006666A">
            <w:pPr>
              <w:rPr>
                <w:bCs/>
                <w:sz w:val="20"/>
                <w:szCs w:val="20"/>
              </w:rPr>
            </w:pPr>
            <w:r>
              <w:rPr>
                <w:bCs/>
                <w:sz w:val="20"/>
                <w:szCs w:val="20"/>
              </w:rPr>
              <w:t>VP Organisational Development</w:t>
            </w:r>
          </w:p>
          <w:p w:rsidR="003E2EC7" w:rsidRPr="0023609B" w:rsidRDefault="003E2EC7" w:rsidP="0006666A">
            <w:pPr>
              <w:rPr>
                <w:bCs/>
                <w:sz w:val="20"/>
                <w:szCs w:val="20"/>
              </w:rPr>
            </w:pPr>
            <w:r>
              <w:rPr>
                <w:bCs/>
                <w:sz w:val="20"/>
                <w:szCs w:val="20"/>
              </w:rPr>
              <w:br/>
              <w:t>EDI Manager</w:t>
            </w:r>
          </w:p>
        </w:tc>
        <w:tc>
          <w:tcPr>
            <w:tcW w:w="1540" w:type="dxa"/>
          </w:tcPr>
          <w:p w:rsidR="003E2EC7" w:rsidRPr="0023609B" w:rsidRDefault="003E2EC7" w:rsidP="0006666A">
            <w:pPr>
              <w:rPr>
                <w:bCs/>
                <w:sz w:val="20"/>
                <w:szCs w:val="20"/>
              </w:rPr>
            </w:pPr>
            <w:r>
              <w:rPr>
                <w:bCs/>
                <w:sz w:val="20"/>
                <w:szCs w:val="20"/>
              </w:rPr>
              <w:t>On-going</w:t>
            </w:r>
          </w:p>
        </w:tc>
        <w:tc>
          <w:tcPr>
            <w:tcW w:w="2200" w:type="dxa"/>
          </w:tcPr>
          <w:p w:rsidR="003E2EC7" w:rsidRPr="0023609B" w:rsidRDefault="003E2EC7" w:rsidP="0006666A">
            <w:pPr>
              <w:rPr>
                <w:bCs/>
                <w:sz w:val="20"/>
                <w:szCs w:val="20"/>
              </w:rPr>
            </w:pPr>
            <w:r>
              <w:rPr>
                <w:bCs/>
                <w:sz w:val="20"/>
                <w:szCs w:val="20"/>
              </w:rPr>
              <w:t>Review system in place</w:t>
            </w:r>
          </w:p>
        </w:tc>
      </w:tr>
      <w:tr w:rsidR="00D141F9" w:rsidRPr="0023609B" w:rsidTr="00197058">
        <w:trPr>
          <w:cantSplit/>
        </w:trPr>
        <w:tc>
          <w:tcPr>
            <w:tcW w:w="486" w:type="dxa"/>
          </w:tcPr>
          <w:p w:rsidR="00D141F9" w:rsidRPr="0023609B" w:rsidRDefault="00D141F9" w:rsidP="00197058">
            <w:pPr>
              <w:jc w:val="center"/>
              <w:rPr>
                <w:bCs/>
                <w:sz w:val="20"/>
                <w:szCs w:val="20"/>
              </w:rPr>
            </w:pPr>
            <w:r>
              <w:rPr>
                <w:bCs/>
                <w:sz w:val="20"/>
                <w:szCs w:val="20"/>
              </w:rPr>
              <w:t>C</w:t>
            </w:r>
            <w:r w:rsidR="00197058">
              <w:rPr>
                <w:bCs/>
                <w:sz w:val="20"/>
                <w:szCs w:val="20"/>
              </w:rPr>
              <w:t>4</w:t>
            </w:r>
            <w:r>
              <w:rPr>
                <w:bCs/>
                <w:sz w:val="20"/>
                <w:szCs w:val="20"/>
              </w:rPr>
              <w:t>.</w:t>
            </w:r>
          </w:p>
        </w:tc>
        <w:tc>
          <w:tcPr>
            <w:tcW w:w="2594" w:type="dxa"/>
            <w:gridSpan w:val="2"/>
          </w:tcPr>
          <w:p w:rsidR="00D141F9" w:rsidRDefault="00D141F9" w:rsidP="006A4973">
            <w:pPr>
              <w:rPr>
                <w:bCs/>
                <w:sz w:val="20"/>
                <w:szCs w:val="20"/>
              </w:rPr>
            </w:pPr>
            <w:r>
              <w:rPr>
                <w:bCs/>
                <w:sz w:val="20"/>
                <w:szCs w:val="20"/>
              </w:rPr>
              <w:t xml:space="preserve">Staff and learners at all </w:t>
            </w:r>
            <w:r w:rsidRPr="00EB7BD5">
              <w:rPr>
                <w:bCs/>
                <w:sz w:val="20"/>
                <w:szCs w:val="20"/>
              </w:rPr>
              <w:t xml:space="preserve">levels within </w:t>
            </w:r>
            <w:r>
              <w:rPr>
                <w:bCs/>
                <w:sz w:val="20"/>
                <w:szCs w:val="20"/>
              </w:rPr>
              <w:t xml:space="preserve">the </w:t>
            </w:r>
            <w:r w:rsidRPr="00EB7BD5">
              <w:rPr>
                <w:bCs/>
                <w:sz w:val="20"/>
                <w:szCs w:val="20"/>
              </w:rPr>
              <w:t>organisation are enhancing their learning around EDI, in both formal and informal settings.</w:t>
            </w:r>
          </w:p>
          <w:p w:rsidR="00D141F9" w:rsidRPr="0023609B" w:rsidRDefault="00D141F9" w:rsidP="006A4973">
            <w:pPr>
              <w:rPr>
                <w:bCs/>
                <w:sz w:val="20"/>
                <w:szCs w:val="20"/>
              </w:rPr>
            </w:pPr>
            <w:r>
              <w:rPr>
                <w:bCs/>
                <w:sz w:val="20"/>
                <w:szCs w:val="20"/>
              </w:rPr>
              <w:t xml:space="preserve"> </w:t>
            </w:r>
          </w:p>
        </w:tc>
        <w:tc>
          <w:tcPr>
            <w:tcW w:w="3410" w:type="dxa"/>
          </w:tcPr>
          <w:p w:rsidR="00D141F9" w:rsidRDefault="00D141F9" w:rsidP="00EB7BD5">
            <w:pPr>
              <w:rPr>
                <w:bCs/>
                <w:sz w:val="20"/>
                <w:szCs w:val="20"/>
              </w:rPr>
            </w:pPr>
            <w:r w:rsidRPr="00FC1664">
              <w:rPr>
                <w:bCs/>
                <w:sz w:val="20"/>
                <w:szCs w:val="20"/>
              </w:rPr>
              <w:t xml:space="preserve">Explore ways to </w:t>
            </w:r>
            <w:r>
              <w:rPr>
                <w:bCs/>
                <w:sz w:val="20"/>
                <w:szCs w:val="20"/>
              </w:rPr>
              <w:t>promote and celebrate national EDI</w:t>
            </w:r>
            <w:r w:rsidRPr="00FC1664">
              <w:rPr>
                <w:bCs/>
                <w:sz w:val="20"/>
                <w:szCs w:val="20"/>
              </w:rPr>
              <w:t xml:space="preserve"> events which are meaningful and relevant </w:t>
            </w:r>
            <w:r>
              <w:rPr>
                <w:bCs/>
                <w:sz w:val="20"/>
                <w:szCs w:val="20"/>
              </w:rPr>
              <w:t>the developing needs of the organisational culture.</w:t>
            </w:r>
          </w:p>
          <w:p w:rsidR="00D141F9" w:rsidRDefault="00D141F9" w:rsidP="00EB7BD5">
            <w:pPr>
              <w:rPr>
                <w:bCs/>
                <w:sz w:val="20"/>
                <w:szCs w:val="20"/>
              </w:rPr>
            </w:pPr>
          </w:p>
          <w:p w:rsidR="00D141F9" w:rsidRDefault="00D141F9" w:rsidP="00082717">
            <w:pPr>
              <w:rPr>
                <w:bCs/>
                <w:sz w:val="20"/>
                <w:szCs w:val="20"/>
              </w:rPr>
            </w:pPr>
            <w:r>
              <w:rPr>
                <w:bCs/>
                <w:sz w:val="20"/>
                <w:szCs w:val="20"/>
              </w:rPr>
              <w:t>Organise trips to EDI related workshops, exhibitions and events.</w:t>
            </w:r>
          </w:p>
          <w:p w:rsidR="00D141F9" w:rsidRDefault="00D141F9" w:rsidP="00082717">
            <w:pPr>
              <w:rPr>
                <w:bCs/>
                <w:sz w:val="20"/>
                <w:szCs w:val="20"/>
              </w:rPr>
            </w:pPr>
          </w:p>
          <w:p w:rsidR="00D141F9" w:rsidRDefault="00D141F9" w:rsidP="00082717">
            <w:pPr>
              <w:rPr>
                <w:bCs/>
                <w:sz w:val="20"/>
                <w:szCs w:val="20"/>
              </w:rPr>
            </w:pPr>
            <w:r>
              <w:rPr>
                <w:bCs/>
                <w:sz w:val="20"/>
                <w:szCs w:val="20"/>
              </w:rPr>
              <w:t>Invite guest speakers to share information and experiences of EDI related subjects.</w:t>
            </w:r>
          </w:p>
          <w:p w:rsidR="00D141F9" w:rsidRDefault="00D141F9" w:rsidP="00082717">
            <w:pPr>
              <w:rPr>
                <w:bCs/>
                <w:sz w:val="20"/>
                <w:szCs w:val="20"/>
              </w:rPr>
            </w:pPr>
          </w:p>
          <w:p w:rsidR="00D141F9" w:rsidRPr="0023609B" w:rsidRDefault="00D141F9" w:rsidP="00082717">
            <w:pPr>
              <w:rPr>
                <w:bCs/>
                <w:sz w:val="20"/>
                <w:szCs w:val="20"/>
              </w:rPr>
            </w:pPr>
            <w:r>
              <w:rPr>
                <w:bCs/>
                <w:sz w:val="20"/>
                <w:szCs w:val="20"/>
              </w:rPr>
              <w:t xml:space="preserve">Celebrate success stories of diverse staff and learners in non-traditional subject areas and use as case studies. </w:t>
            </w:r>
          </w:p>
        </w:tc>
        <w:tc>
          <w:tcPr>
            <w:tcW w:w="3630" w:type="dxa"/>
          </w:tcPr>
          <w:p w:rsidR="00A50334" w:rsidRDefault="00D141F9" w:rsidP="00A50334">
            <w:pPr>
              <w:rPr>
                <w:bCs/>
                <w:sz w:val="20"/>
                <w:szCs w:val="20"/>
              </w:rPr>
            </w:pPr>
            <w:r>
              <w:rPr>
                <w:bCs/>
                <w:sz w:val="20"/>
                <w:szCs w:val="20"/>
              </w:rPr>
              <w:t xml:space="preserve">Staff and learners engage with and </w:t>
            </w:r>
            <w:r w:rsidR="00A50334">
              <w:rPr>
                <w:bCs/>
                <w:sz w:val="20"/>
                <w:szCs w:val="20"/>
              </w:rPr>
              <w:t>participate in activities and discussions which address college, local, national and global EDI matters.</w:t>
            </w:r>
          </w:p>
          <w:p w:rsidR="00A50334" w:rsidRDefault="00A50334" w:rsidP="00A50334">
            <w:pPr>
              <w:rPr>
                <w:bCs/>
                <w:sz w:val="20"/>
                <w:szCs w:val="20"/>
              </w:rPr>
            </w:pPr>
          </w:p>
          <w:p w:rsidR="00A50334" w:rsidRDefault="00A50334" w:rsidP="00A50334">
            <w:pPr>
              <w:rPr>
                <w:bCs/>
                <w:sz w:val="20"/>
                <w:szCs w:val="20"/>
              </w:rPr>
            </w:pPr>
            <w:r>
              <w:rPr>
                <w:bCs/>
                <w:sz w:val="20"/>
                <w:szCs w:val="20"/>
              </w:rPr>
              <w:t xml:space="preserve">Learners and staff from diverse backgrounds and subject areas work together and learn from each other through organised events and activities to develop new and positive relationships. </w:t>
            </w:r>
          </w:p>
          <w:p w:rsidR="00D141F9" w:rsidRPr="0023609B" w:rsidRDefault="00D141F9" w:rsidP="00A50334">
            <w:pPr>
              <w:rPr>
                <w:bCs/>
                <w:sz w:val="20"/>
                <w:szCs w:val="20"/>
              </w:rPr>
            </w:pPr>
          </w:p>
        </w:tc>
        <w:tc>
          <w:tcPr>
            <w:tcW w:w="1650" w:type="dxa"/>
          </w:tcPr>
          <w:p w:rsidR="00D141F9" w:rsidRDefault="00DF7BEF" w:rsidP="006A4973">
            <w:pPr>
              <w:rPr>
                <w:bCs/>
                <w:sz w:val="20"/>
                <w:szCs w:val="20"/>
              </w:rPr>
            </w:pPr>
            <w:r>
              <w:rPr>
                <w:bCs/>
                <w:sz w:val="20"/>
                <w:szCs w:val="20"/>
              </w:rPr>
              <w:t>EDI team</w:t>
            </w:r>
            <w:r w:rsidR="00A50334">
              <w:rPr>
                <w:bCs/>
                <w:sz w:val="20"/>
                <w:szCs w:val="20"/>
              </w:rPr>
              <w:t xml:space="preserve"> to co-ordinate</w:t>
            </w:r>
          </w:p>
          <w:p w:rsidR="00EA5219" w:rsidRDefault="00EA5219" w:rsidP="006A4973">
            <w:pPr>
              <w:rPr>
                <w:bCs/>
                <w:sz w:val="20"/>
                <w:szCs w:val="20"/>
              </w:rPr>
            </w:pPr>
          </w:p>
          <w:p w:rsidR="00EA5219" w:rsidRDefault="00EA5219" w:rsidP="006A4973">
            <w:pPr>
              <w:rPr>
                <w:bCs/>
                <w:sz w:val="20"/>
                <w:szCs w:val="20"/>
              </w:rPr>
            </w:pPr>
          </w:p>
          <w:p w:rsidR="00EA5219" w:rsidRDefault="00EA5219" w:rsidP="006A4973">
            <w:pPr>
              <w:rPr>
                <w:bCs/>
                <w:sz w:val="20"/>
                <w:szCs w:val="20"/>
              </w:rPr>
            </w:pPr>
          </w:p>
          <w:p w:rsidR="00EA5219" w:rsidRDefault="00EA5219" w:rsidP="006A4973">
            <w:pPr>
              <w:rPr>
                <w:bCs/>
                <w:sz w:val="20"/>
                <w:szCs w:val="20"/>
              </w:rPr>
            </w:pPr>
            <w:r>
              <w:rPr>
                <w:bCs/>
                <w:sz w:val="20"/>
                <w:szCs w:val="20"/>
              </w:rPr>
              <w:t>EDI team</w:t>
            </w:r>
          </w:p>
          <w:p w:rsidR="00EA5219" w:rsidRDefault="00EA5219" w:rsidP="006A4973">
            <w:pPr>
              <w:rPr>
                <w:bCs/>
                <w:sz w:val="20"/>
                <w:szCs w:val="20"/>
              </w:rPr>
            </w:pPr>
          </w:p>
          <w:p w:rsidR="00EA5219" w:rsidRDefault="00EA5219" w:rsidP="006A4973">
            <w:pPr>
              <w:rPr>
                <w:bCs/>
                <w:sz w:val="20"/>
                <w:szCs w:val="20"/>
              </w:rPr>
            </w:pPr>
          </w:p>
          <w:p w:rsidR="00EA5219" w:rsidRDefault="00EA5219" w:rsidP="006A4973">
            <w:pPr>
              <w:rPr>
                <w:bCs/>
                <w:sz w:val="20"/>
                <w:szCs w:val="20"/>
              </w:rPr>
            </w:pPr>
          </w:p>
          <w:p w:rsidR="00EA5219" w:rsidRDefault="00EA5219" w:rsidP="006A4973">
            <w:pPr>
              <w:rPr>
                <w:bCs/>
                <w:sz w:val="20"/>
                <w:szCs w:val="20"/>
              </w:rPr>
            </w:pPr>
            <w:r>
              <w:rPr>
                <w:bCs/>
                <w:sz w:val="20"/>
                <w:szCs w:val="20"/>
              </w:rPr>
              <w:t>EDI team</w:t>
            </w:r>
          </w:p>
          <w:p w:rsidR="00EA5219" w:rsidRDefault="00EA5219" w:rsidP="006A4973">
            <w:pPr>
              <w:rPr>
                <w:bCs/>
                <w:sz w:val="20"/>
                <w:szCs w:val="20"/>
              </w:rPr>
            </w:pPr>
          </w:p>
          <w:p w:rsidR="00EA5219" w:rsidRDefault="00EA5219" w:rsidP="006A4973">
            <w:pPr>
              <w:rPr>
                <w:bCs/>
                <w:sz w:val="20"/>
                <w:szCs w:val="20"/>
              </w:rPr>
            </w:pPr>
          </w:p>
          <w:p w:rsidR="00EA5219" w:rsidRDefault="00EA5219" w:rsidP="006A4973">
            <w:pPr>
              <w:rPr>
                <w:bCs/>
                <w:sz w:val="20"/>
                <w:szCs w:val="20"/>
              </w:rPr>
            </w:pPr>
            <w:r>
              <w:rPr>
                <w:bCs/>
                <w:sz w:val="20"/>
                <w:szCs w:val="20"/>
              </w:rPr>
              <w:t>EDI Team</w:t>
            </w:r>
          </w:p>
          <w:p w:rsidR="00EA5219" w:rsidRDefault="00EA5219" w:rsidP="006A4973">
            <w:pPr>
              <w:rPr>
                <w:bCs/>
                <w:sz w:val="20"/>
                <w:szCs w:val="20"/>
              </w:rPr>
            </w:pPr>
            <w:r>
              <w:rPr>
                <w:bCs/>
                <w:sz w:val="20"/>
                <w:szCs w:val="20"/>
              </w:rPr>
              <w:t>Head of Marketing</w:t>
            </w:r>
          </w:p>
          <w:p w:rsidR="00EA5219" w:rsidRPr="0023609B" w:rsidRDefault="00EA5219" w:rsidP="006A4973">
            <w:pPr>
              <w:rPr>
                <w:bCs/>
                <w:sz w:val="20"/>
                <w:szCs w:val="20"/>
              </w:rPr>
            </w:pPr>
          </w:p>
        </w:tc>
        <w:tc>
          <w:tcPr>
            <w:tcW w:w="1540" w:type="dxa"/>
          </w:tcPr>
          <w:p w:rsidR="00D141F9" w:rsidRPr="0023609B" w:rsidRDefault="00DF7BEF" w:rsidP="006A4973">
            <w:pPr>
              <w:rPr>
                <w:bCs/>
                <w:sz w:val="20"/>
                <w:szCs w:val="20"/>
              </w:rPr>
            </w:pPr>
            <w:r>
              <w:rPr>
                <w:bCs/>
                <w:sz w:val="20"/>
                <w:szCs w:val="20"/>
              </w:rPr>
              <w:t>On-going</w:t>
            </w:r>
          </w:p>
        </w:tc>
        <w:tc>
          <w:tcPr>
            <w:tcW w:w="2200" w:type="dxa"/>
          </w:tcPr>
          <w:p w:rsidR="00D141F9" w:rsidRPr="0023609B" w:rsidRDefault="00D141F9" w:rsidP="006A4973">
            <w:pPr>
              <w:rPr>
                <w:bCs/>
                <w:sz w:val="20"/>
                <w:szCs w:val="20"/>
              </w:rPr>
            </w:pPr>
          </w:p>
        </w:tc>
      </w:tr>
    </w:tbl>
    <w:p w:rsidR="00DF7BEF" w:rsidRDefault="00DF7BEF" w:rsidP="00D95A73">
      <w:pPr>
        <w:rPr>
          <w:bCs/>
        </w:rPr>
      </w:pPr>
    </w:p>
    <w:p w:rsidR="00DF7BEF" w:rsidRDefault="00DF7BEF">
      <w:pPr>
        <w:rPr>
          <w:bCs/>
        </w:rPr>
      </w:pPr>
      <w:r>
        <w:rPr>
          <w:bCs/>
        </w:rPr>
        <w:br w:type="page"/>
      </w:r>
    </w:p>
    <w:p w:rsidR="00EB61A0" w:rsidRPr="0023609B" w:rsidRDefault="00EB61A0" w:rsidP="00D95A73">
      <w:pPr>
        <w:rPr>
          <w:bCs/>
        </w:rPr>
      </w:pPr>
    </w:p>
    <w:tbl>
      <w:tblPr>
        <w:tblW w:w="155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2501"/>
        <w:gridCol w:w="29"/>
        <w:gridCol w:w="16"/>
        <w:gridCol w:w="3240"/>
        <w:gridCol w:w="3784"/>
        <w:gridCol w:w="1650"/>
        <w:gridCol w:w="1540"/>
        <w:gridCol w:w="2200"/>
      </w:tblGrid>
      <w:tr w:rsidR="00AF423C" w:rsidRPr="0023609B" w:rsidTr="006A4973">
        <w:trPr>
          <w:cantSplit/>
          <w:trHeight w:val="700"/>
        </w:trPr>
        <w:tc>
          <w:tcPr>
            <w:tcW w:w="15508" w:type="dxa"/>
            <w:gridSpan w:val="9"/>
            <w:shd w:val="pct20" w:color="auto" w:fill="auto"/>
          </w:tcPr>
          <w:p w:rsidR="00AF423C" w:rsidRPr="0023609B" w:rsidRDefault="006B6C59" w:rsidP="00B00C4A">
            <w:pPr>
              <w:jc w:val="center"/>
              <w:rPr>
                <w:bCs/>
                <w:sz w:val="20"/>
                <w:szCs w:val="20"/>
              </w:rPr>
            </w:pPr>
            <w:r w:rsidRPr="0023609B">
              <w:rPr>
                <w:bCs/>
              </w:rPr>
              <w:br w:type="page"/>
            </w:r>
          </w:p>
          <w:p w:rsidR="00AF423C" w:rsidRPr="0023609B" w:rsidRDefault="008B343B" w:rsidP="00B00C4A">
            <w:pPr>
              <w:jc w:val="center"/>
              <w:rPr>
                <w:bCs/>
                <w:sz w:val="20"/>
                <w:szCs w:val="20"/>
              </w:rPr>
            </w:pPr>
            <w:r>
              <w:rPr>
                <w:bCs/>
                <w:sz w:val="20"/>
                <w:szCs w:val="20"/>
              </w:rPr>
              <w:t xml:space="preserve">D - </w:t>
            </w:r>
            <w:r w:rsidR="00AF423C" w:rsidRPr="0023609B">
              <w:rPr>
                <w:bCs/>
                <w:sz w:val="20"/>
                <w:szCs w:val="20"/>
              </w:rPr>
              <w:t>TRAINING AND DEVELOPMENT</w:t>
            </w:r>
          </w:p>
        </w:tc>
      </w:tr>
      <w:tr w:rsidR="006B6C59" w:rsidRPr="0023609B" w:rsidTr="00DF7BEF">
        <w:trPr>
          <w:cantSplit/>
        </w:trPr>
        <w:tc>
          <w:tcPr>
            <w:tcW w:w="548" w:type="dxa"/>
            <w:shd w:val="pct20" w:color="auto" w:fill="auto"/>
          </w:tcPr>
          <w:p w:rsidR="006B6C59" w:rsidRPr="0023609B" w:rsidRDefault="006B6C59" w:rsidP="00B00C4A">
            <w:pPr>
              <w:jc w:val="center"/>
              <w:rPr>
                <w:bCs/>
                <w:sz w:val="20"/>
                <w:szCs w:val="20"/>
              </w:rPr>
            </w:pPr>
          </w:p>
          <w:p w:rsidR="006B6C59" w:rsidRPr="0023609B" w:rsidRDefault="006B6C59" w:rsidP="00B00C4A">
            <w:pPr>
              <w:jc w:val="center"/>
              <w:rPr>
                <w:bCs/>
                <w:sz w:val="20"/>
                <w:szCs w:val="20"/>
              </w:rPr>
            </w:pPr>
            <w:r w:rsidRPr="0023609B">
              <w:rPr>
                <w:bCs/>
                <w:sz w:val="20"/>
                <w:szCs w:val="20"/>
              </w:rPr>
              <w:t>No</w:t>
            </w:r>
          </w:p>
        </w:tc>
        <w:tc>
          <w:tcPr>
            <w:tcW w:w="2546" w:type="dxa"/>
            <w:gridSpan w:val="3"/>
            <w:shd w:val="pct20" w:color="auto" w:fill="auto"/>
          </w:tcPr>
          <w:p w:rsidR="006B6C59" w:rsidRPr="0023609B" w:rsidRDefault="006B6C59" w:rsidP="00B00C4A">
            <w:pPr>
              <w:jc w:val="center"/>
              <w:rPr>
                <w:bCs/>
                <w:sz w:val="20"/>
                <w:szCs w:val="20"/>
              </w:rPr>
            </w:pPr>
          </w:p>
          <w:p w:rsidR="006B6C59" w:rsidRPr="0023609B" w:rsidRDefault="006B6C59" w:rsidP="00B00C4A">
            <w:pPr>
              <w:jc w:val="center"/>
              <w:rPr>
                <w:bCs/>
                <w:sz w:val="20"/>
                <w:szCs w:val="20"/>
              </w:rPr>
            </w:pPr>
            <w:r w:rsidRPr="0023609B">
              <w:rPr>
                <w:bCs/>
                <w:sz w:val="20"/>
                <w:szCs w:val="20"/>
              </w:rPr>
              <w:t xml:space="preserve">Objectives </w:t>
            </w:r>
          </w:p>
          <w:p w:rsidR="006B6C59" w:rsidRPr="0023609B" w:rsidRDefault="006B6C59" w:rsidP="00B00C4A">
            <w:pPr>
              <w:jc w:val="center"/>
              <w:rPr>
                <w:bCs/>
                <w:sz w:val="20"/>
                <w:szCs w:val="20"/>
              </w:rPr>
            </w:pPr>
          </w:p>
        </w:tc>
        <w:tc>
          <w:tcPr>
            <w:tcW w:w="3240" w:type="dxa"/>
            <w:shd w:val="pct20" w:color="auto" w:fill="auto"/>
          </w:tcPr>
          <w:p w:rsidR="006B6C59" w:rsidRPr="0023609B" w:rsidRDefault="006B6C59" w:rsidP="00B00C4A">
            <w:pPr>
              <w:jc w:val="center"/>
              <w:rPr>
                <w:bCs/>
                <w:sz w:val="20"/>
                <w:szCs w:val="20"/>
              </w:rPr>
            </w:pPr>
            <w:r w:rsidRPr="0023609B">
              <w:rPr>
                <w:bCs/>
                <w:sz w:val="20"/>
                <w:szCs w:val="20"/>
              </w:rPr>
              <w:t>Action</w:t>
            </w:r>
          </w:p>
          <w:p w:rsidR="006B6C59" w:rsidRPr="0023609B" w:rsidRDefault="006B6C59" w:rsidP="00B00C4A">
            <w:pPr>
              <w:jc w:val="center"/>
              <w:rPr>
                <w:bCs/>
                <w:sz w:val="20"/>
                <w:szCs w:val="20"/>
              </w:rPr>
            </w:pPr>
            <w:r w:rsidRPr="0023609B">
              <w:rPr>
                <w:bCs/>
                <w:sz w:val="20"/>
                <w:szCs w:val="20"/>
              </w:rPr>
              <w:t>(SMART Steps)</w:t>
            </w:r>
          </w:p>
        </w:tc>
        <w:tc>
          <w:tcPr>
            <w:tcW w:w="3784" w:type="dxa"/>
            <w:shd w:val="pct20" w:color="auto" w:fill="auto"/>
          </w:tcPr>
          <w:p w:rsidR="006B6C59" w:rsidRPr="0023609B" w:rsidRDefault="006B6C59" w:rsidP="00B00C4A">
            <w:pPr>
              <w:jc w:val="center"/>
              <w:rPr>
                <w:bCs/>
                <w:sz w:val="20"/>
                <w:szCs w:val="20"/>
              </w:rPr>
            </w:pPr>
            <w:r w:rsidRPr="0023609B">
              <w:rPr>
                <w:bCs/>
                <w:sz w:val="20"/>
                <w:szCs w:val="20"/>
              </w:rPr>
              <w:t>Measurable Outcomes</w:t>
            </w:r>
          </w:p>
          <w:p w:rsidR="006B6C59" w:rsidRPr="0023609B" w:rsidRDefault="006B6C59" w:rsidP="00B00C4A">
            <w:pPr>
              <w:jc w:val="center"/>
              <w:rPr>
                <w:bCs/>
                <w:sz w:val="20"/>
                <w:szCs w:val="20"/>
              </w:rPr>
            </w:pPr>
            <w:r w:rsidRPr="0023609B">
              <w:rPr>
                <w:bCs/>
                <w:sz w:val="20"/>
                <w:szCs w:val="20"/>
              </w:rPr>
              <w:t>(What you expect to achieve)</w:t>
            </w:r>
          </w:p>
        </w:tc>
        <w:tc>
          <w:tcPr>
            <w:tcW w:w="1650" w:type="dxa"/>
            <w:shd w:val="pct20" w:color="auto" w:fill="auto"/>
          </w:tcPr>
          <w:p w:rsidR="006B6C59" w:rsidRPr="0023609B" w:rsidRDefault="006B6C59" w:rsidP="00B00C4A">
            <w:pPr>
              <w:jc w:val="center"/>
              <w:rPr>
                <w:bCs/>
                <w:sz w:val="20"/>
                <w:szCs w:val="20"/>
              </w:rPr>
            </w:pPr>
            <w:r w:rsidRPr="0023609B">
              <w:rPr>
                <w:bCs/>
                <w:sz w:val="20"/>
                <w:szCs w:val="20"/>
              </w:rPr>
              <w:t>Responsibility for action</w:t>
            </w:r>
          </w:p>
          <w:p w:rsidR="006B6C59" w:rsidRPr="0023609B" w:rsidRDefault="006B6C59" w:rsidP="00B00C4A">
            <w:pPr>
              <w:jc w:val="center"/>
              <w:rPr>
                <w:bCs/>
                <w:sz w:val="20"/>
                <w:szCs w:val="20"/>
              </w:rPr>
            </w:pPr>
            <w:r w:rsidRPr="0023609B">
              <w:rPr>
                <w:bCs/>
                <w:sz w:val="20"/>
                <w:szCs w:val="20"/>
              </w:rPr>
              <w:t>(With whom)</w:t>
            </w:r>
          </w:p>
        </w:tc>
        <w:tc>
          <w:tcPr>
            <w:tcW w:w="1540" w:type="dxa"/>
            <w:shd w:val="pct20" w:color="auto" w:fill="auto"/>
          </w:tcPr>
          <w:p w:rsidR="006B6C59" w:rsidRPr="0023609B" w:rsidRDefault="006B6C59" w:rsidP="00B00C4A">
            <w:pPr>
              <w:jc w:val="center"/>
              <w:rPr>
                <w:bCs/>
                <w:sz w:val="20"/>
                <w:szCs w:val="20"/>
              </w:rPr>
            </w:pPr>
            <w:r w:rsidRPr="0023609B">
              <w:rPr>
                <w:bCs/>
                <w:sz w:val="20"/>
                <w:szCs w:val="20"/>
              </w:rPr>
              <w:t>Target Date for Achievement</w:t>
            </w:r>
          </w:p>
        </w:tc>
        <w:tc>
          <w:tcPr>
            <w:tcW w:w="2200" w:type="dxa"/>
            <w:shd w:val="pct20" w:color="auto" w:fill="auto"/>
          </w:tcPr>
          <w:p w:rsidR="006B6C59" w:rsidRPr="0023609B" w:rsidRDefault="006B6C59" w:rsidP="00B00C4A">
            <w:pPr>
              <w:jc w:val="center"/>
              <w:rPr>
                <w:bCs/>
                <w:sz w:val="20"/>
                <w:szCs w:val="20"/>
              </w:rPr>
            </w:pPr>
          </w:p>
          <w:p w:rsidR="006B6C59" w:rsidRPr="0023609B" w:rsidRDefault="006B6C59" w:rsidP="00B00C4A">
            <w:pPr>
              <w:jc w:val="center"/>
              <w:rPr>
                <w:bCs/>
                <w:sz w:val="20"/>
                <w:szCs w:val="20"/>
              </w:rPr>
            </w:pPr>
            <w:r w:rsidRPr="0023609B">
              <w:rPr>
                <w:bCs/>
                <w:sz w:val="20"/>
                <w:szCs w:val="20"/>
              </w:rPr>
              <w:t>Progress to Date</w:t>
            </w:r>
          </w:p>
        </w:tc>
      </w:tr>
      <w:tr w:rsidR="00BC6AE6" w:rsidRPr="0023609B" w:rsidTr="00DF7BEF">
        <w:trPr>
          <w:cantSplit/>
          <w:trHeight w:val="7646"/>
        </w:trPr>
        <w:tc>
          <w:tcPr>
            <w:tcW w:w="548" w:type="dxa"/>
          </w:tcPr>
          <w:p w:rsidR="00BC6AE6" w:rsidRPr="0023609B" w:rsidRDefault="008B343B" w:rsidP="006A4973">
            <w:pPr>
              <w:rPr>
                <w:bCs/>
                <w:sz w:val="20"/>
                <w:szCs w:val="20"/>
              </w:rPr>
            </w:pPr>
            <w:r>
              <w:rPr>
                <w:bCs/>
                <w:sz w:val="20"/>
                <w:szCs w:val="20"/>
              </w:rPr>
              <w:t>D</w:t>
            </w:r>
            <w:r w:rsidR="00591F13">
              <w:rPr>
                <w:bCs/>
                <w:sz w:val="20"/>
                <w:szCs w:val="20"/>
              </w:rPr>
              <w:t>1</w:t>
            </w:r>
            <w:r w:rsidR="00BC6AE6" w:rsidRPr="0023609B">
              <w:rPr>
                <w:bCs/>
                <w:sz w:val="20"/>
                <w:szCs w:val="20"/>
              </w:rPr>
              <w:t>.</w:t>
            </w:r>
          </w:p>
        </w:tc>
        <w:tc>
          <w:tcPr>
            <w:tcW w:w="2530" w:type="dxa"/>
            <w:gridSpan w:val="2"/>
          </w:tcPr>
          <w:p w:rsidR="00BC6AE6" w:rsidRPr="0023609B" w:rsidRDefault="00BC6AE6" w:rsidP="006A4973">
            <w:pPr>
              <w:rPr>
                <w:bCs/>
                <w:sz w:val="20"/>
                <w:szCs w:val="20"/>
              </w:rPr>
            </w:pPr>
            <w:r w:rsidRPr="0023609B">
              <w:rPr>
                <w:bCs/>
                <w:sz w:val="20"/>
                <w:szCs w:val="20"/>
              </w:rPr>
              <w:t>Develop Mandatory Training opportunities on The Equality Act 2010 to new, current, sessional, FT and PT staff.</w:t>
            </w:r>
          </w:p>
        </w:tc>
        <w:tc>
          <w:tcPr>
            <w:tcW w:w="3256" w:type="dxa"/>
            <w:gridSpan w:val="2"/>
          </w:tcPr>
          <w:p w:rsidR="00BC6AE6" w:rsidRPr="0023609B" w:rsidRDefault="00BC6AE6" w:rsidP="006A4973">
            <w:pPr>
              <w:rPr>
                <w:bCs/>
                <w:sz w:val="20"/>
                <w:szCs w:val="20"/>
              </w:rPr>
            </w:pPr>
            <w:r w:rsidRPr="0023609B">
              <w:rPr>
                <w:bCs/>
                <w:sz w:val="20"/>
                <w:szCs w:val="20"/>
              </w:rPr>
              <w:t>Develop</w:t>
            </w:r>
            <w:r w:rsidR="00A50334">
              <w:rPr>
                <w:bCs/>
                <w:sz w:val="20"/>
                <w:szCs w:val="20"/>
              </w:rPr>
              <w:t xml:space="preserve"> and promote</w:t>
            </w:r>
            <w:r w:rsidRPr="0023609B">
              <w:rPr>
                <w:bCs/>
                <w:sz w:val="20"/>
                <w:szCs w:val="20"/>
              </w:rPr>
              <w:t xml:space="preserve"> E-learning resource on Moodle via Xerte online toolkits. </w:t>
            </w:r>
          </w:p>
          <w:p w:rsidR="00BC6AE6" w:rsidRPr="0023609B" w:rsidRDefault="00BC6AE6" w:rsidP="006A4973">
            <w:pPr>
              <w:rPr>
                <w:bCs/>
                <w:sz w:val="20"/>
                <w:szCs w:val="20"/>
              </w:rPr>
            </w:pPr>
          </w:p>
          <w:p w:rsidR="00BC6AE6" w:rsidRPr="0023609B" w:rsidRDefault="00BC6AE6" w:rsidP="006A4973">
            <w:pPr>
              <w:rPr>
                <w:bCs/>
                <w:sz w:val="20"/>
                <w:szCs w:val="20"/>
              </w:rPr>
            </w:pPr>
            <w:r w:rsidRPr="0023609B">
              <w:rPr>
                <w:bCs/>
                <w:sz w:val="20"/>
                <w:szCs w:val="20"/>
              </w:rPr>
              <w:t>Create training resources in response to feedback from staff and learners across all areas of college regarding experiences and understanding of EDI matters.</w:t>
            </w:r>
          </w:p>
          <w:p w:rsidR="00BC6AE6" w:rsidRPr="0023609B" w:rsidRDefault="00BC6AE6" w:rsidP="006A4973">
            <w:pPr>
              <w:rPr>
                <w:bCs/>
                <w:sz w:val="20"/>
                <w:szCs w:val="20"/>
              </w:rPr>
            </w:pPr>
          </w:p>
          <w:p w:rsidR="00BC6AE6" w:rsidRPr="0023609B" w:rsidRDefault="00BC6AE6" w:rsidP="003E2EC7">
            <w:pPr>
              <w:rPr>
                <w:bCs/>
                <w:sz w:val="20"/>
                <w:szCs w:val="20"/>
              </w:rPr>
            </w:pPr>
            <w:r w:rsidRPr="0023609B">
              <w:rPr>
                <w:bCs/>
                <w:sz w:val="20"/>
                <w:szCs w:val="20"/>
              </w:rPr>
              <w:t xml:space="preserve">Deliver training on how to use college procedures including the Complaints and Cause for Concern, to support the college culture of fairness and respect. </w:t>
            </w:r>
          </w:p>
        </w:tc>
        <w:tc>
          <w:tcPr>
            <w:tcW w:w="3784" w:type="dxa"/>
          </w:tcPr>
          <w:p w:rsidR="00A50334" w:rsidRDefault="00A50334" w:rsidP="006A4973">
            <w:pPr>
              <w:rPr>
                <w:bCs/>
                <w:sz w:val="20"/>
                <w:szCs w:val="20"/>
              </w:rPr>
            </w:pPr>
            <w:r>
              <w:rPr>
                <w:bCs/>
                <w:sz w:val="20"/>
                <w:szCs w:val="20"/>
              </w:rPr>
              <w:t>All staff to complete mandatory</w:t>
            </w:r>
            <w:r w:rsidR="00600574">
              <w:rPr>
                <w:bCs/>
                <w:sz w:val="20"/>
                <w:szCs w:val="20"/>
              </w:rPr>
              <w:t xml:space="preserve"> EDI training modules:</w:t>
            </w:r>
          </w:p>
          <w:p w:rsidR="00600574" w:rsidRPr="00600574" w:rsidRDefault="00600574" w:rsidP="00600574">
            <w:pPr>
              <w:pStyle w:val="ListParagraph"/>
              <w:numPr>
                <w:ilvl w:val="0"/>
                <w:numId w:val="12"/>
              </w:numPr>
              <w:rPr>
                <w:bCs/>
                <w:sz w:val="20"/>
                <w:szCs w:val="20"/>
              </w:rPr>
            </w:pPr>
            <w:r w:rsidRPr="00600574">
              <w:rPr>
                <w:bCs/>
                <w:sz w:val="20"/>
                <w:szCs w:val="20"/>
              </w:rPr>
              <w:t>Module 1 – Introduction to EDI concepts</w:t>
            </w:r>
          </w:p>
          <w:p w:rsidR="00600574" w:rsidRPr="00600574" w:rsidRDefault="00600574" w:rsidP="00600574">
            <w:pPr>
              <w:pStyle w:val="ListParagraph"/>
              <w:numPr>
                <w:ilvl w:val="0"/>
                <w:numId w:val="12"/>
              </w:numPr>
              <w:rPr>
                <w:bCs/>
                <w:sz w:val="20"/>
                <w:szCs w:val="20"/>
              </w:rPr>
            </w:pPr>
            <w:r w:rsidRPr="00600574">
              <w:rPr>
                <w:bCs/>
                <w:sz w:val="20"/>
                <w:szCs w:val="20"/>
              </w:rPr>
              <w:t>Module 2 – Equality Legislation</w:t>
            </w:r>
          </w:p>
          <w:p w:rsidR="00600574" w:rsidRPr="00600574" w:rsidRDefault="00600574" w:rsidP="00600574">
            <w:pPr>
              <w:pStyle w:val="ListParagraph"/>
              <w:numPr>
                <w:ilvl w:val="0"/>
                <w:numId w:val="12"/>
              </w:numPr>
              <w:rPr>
                <w:bCs/>
                <w:sz w:val="20"/>
                <w:szCs w:val="20"/>
              </w:rPr>
            </w:pPr>
            <w:r w:rsidRPr="00600574">
              <w:rPr>
                <w:bCs/>
                <w:sz w:val="20"/>
                <w:szCs w:val="20"/>
              </w:rPr>
              <w:t>Module 3 – Taking Responsibility</w:t>
            </w:r>
          </w:p>
          <w:p w:rsidR="00600574" w:rsidRDefault="00600574" w:rsidP="006A4973">
            <w:pPr>
              <w:rPr>
                <w:bCs/>
                <w:sz w:val="20"/>
                <w:szCs w:val="20"/>
              </w:rPr>
            </w:pPr>
          </w:p>
          <w:p w:rsidR="00BC6AE6" w:rsidRDefault="00600574" w:rsidP="00600574">
            <w:pPr>
              <w:rPr>
                <w:bCs/>
                <w:sz w:val="20"/>
                <w:szCs w:val="20"/>
              </w:rPr>
            </w:pPr>
            <w:r>
              <w:rPr>
                <w:bCs/>
                <w:sz w:val="20"/>
                <w:szCs w:val="20"/>
              </w:rPr>
              <w:t>EDI Team supported by CPD Team offer a rolling training programme to staff on tackling bullying in college.</w:t>
            </w:r>
          </w:p>
          <w:p w:rsidR="00600574" w:rsidRDefault="00600574" w:rsidP="00600574">
            <w:pPr>
              <w:rPr>
                <w:bCs/>
                <w:sz w:val="20"/>
                <w:szCs w:val="20"/>
              </w:rPr>
            </w:pPr>
          </w:p>
          <w:p w:rsidR="00600574" w:rsidRPr="0023609B" w:rsidRDefault="00600574" w:rsidP="00600574">
            <w:pPr>
              <w:rPr>
                <w:bCs/>
                <w:sz w:val="20"/>
                <w:szCs w:val="20"/>
              </w:rPr>
            </w:pPr>
            <w:r>
              <w:rPr>
                <w:bCs/>
                <w:sz w:val="20"/>
                <w:szCs w:val="20"/>
              </w:rPr>
              <w:t>An increase in the number of requests made to the EDI and CPD team for training on EDI related topics.</w:t>
            </w:r>
          </w:p>
        </w:tc>
        <w:tc>
          <w:tcPr>
            <w:tcW w:w="1650" w:type="dxa"/>
          </w:tcPr>
          <w:p w:rsidR="00DF7BEF" w:rsidRDefault="00600574" w:rsidP="006A4973">
            <w:pPr>
              <w:rPr>
                <w:bCs/>
                <w:sz w:val="20"/>
                <w:szCs w:val="20"/>
              </w:rPr>
            </w:pPr>
            <w:r>
              <w:rPr>
                <w:bCs/>
                <w:sz w:val="20"/>
                <w:szCs w:val="20"/>
              </w:rPr>
              <w:t>EDI Team</w:t>
            </w:r>
            <w:r w:rsidR="00EA5219">
              <w:rPr>
                <w:bCs/>
                <w:sz w:val="20"/>
                <w:szCs w:val="20"/>
              </w:rPr>
              <w:t xml:space="preserve"> with</w:t>
            </w:r>
          </w:p>
          <w:p w:rsidR="00DF7BEF" w:rsidRDefault="00DF7BEF" w:rsidP="006A4973">
            <w:pPr>
              <w:rPr>
                <w:bCs/>
                <w:sz w:val="20"/>
                <w:szCs w:val="20"/>
              </w:rPr>
            </w:pPr>
            <w:r>
              <w:rPr>
                <w:bCs/>
                <w:sz w:val="20"/>
                <w:szCs w:val="20"/>
              </w:rPr>
              <w:t>Head of Training and Learning Technologies</w:t>
            </w:r>
          </w:p>
          <w:p w:rsidR="00EA5219" w:rsidRPr="0023609B" w:rsidRDefault="00EA5219" w:rsidP="006A4973">
            <w:pPr>
              <w:rPr>
                <w:bCs/>
                <w:sz w:val="20"/>
                <w:szCs w:val="20"/>
              </w:rPr>
            </w:pPr>
            <w:r>
              <w:rPr>
                <w:bCs/>
                <w:sz w:val="20"/>
                <w:szCs w:val="20"/>
              </w:rPr>
              <w:t>(all actions)</w:t>
            </w:r>
          </w:p>
          <w:p w:rsidR="00BC6AE6" w:rsidRPr="0023609B" w:rsidRDefault="00BC6AE6" w:rsidP="006A4973">
            <w:pPr>
              <w:rPr>
                <w:bCs/>
                <w:sz w:val="20"/>
                <w:szCs w:val="20"/>
              </w:rPr>
            </w:pPr>
          </w:p>
        </w:tc>
        <w:tc>
          <w:tcPr>
            <w:tcW w:w="1540" w:type="dxa"/>
          </w:tcPr>
          <w:p w:rsidR="00BC6AE6" w:rsidRPr="0023609B" w:rsidRDefault="00BC6AE6" w:rsidP="006A4973">
            <w:pPr>
              <w:rPr>
                <w:bCs/>
                <w:sz w:val="20"/>
                <w:szCs w:val="20"/>
              </w:rPr>
            </w:pPr>
            <w:r w:rsidRPr="0023609B">
              <w:rPr>
                <w:bCs/>
                <w:sz w:val="20"/>
                <w:szCs w:val="20"/>
              </w:rPr>
              <w:t>August 2013</w:t>
            </w:r>
          </w:p>
        </w:tc>
        <w:tc>
          <w:tcPr>
            <w:tcW w:w="2200" w:type="dxa"/>
          </w:tcPr>
          <w:p w:rsidR="00BC6AE6" w:rsidRPr="0023609B" w:rsidRDefault="00BC6AE6" w:rsidP="006A4973">
            <w:pPr>
              <w:rPr>
                <w:bCs/>
                <w:sz w:val="20"/>
                <w:szCs w:val="20"/>
              </w:rPr>
            </w:pPr>
            <w:r w:rsidRPr="0023609B">
              <w:rPr>
                <w:bCs/>
                <w:sz w:val="20"/>
                <w:szCs w:val="20"/>
              </w:rPr>
              <w:t>Online introductory EDI training module completed by all staff January 2013.</w:t>
            </w:r>
          </w:p>
          <w:p w:rsidR="00BC6AE6" w:rsidRPr="0023609B" w:rsidRDefault="00BC6AE6" w:rsidP="006A4973">
            <w:pPr>
              <w:rPr>
                <w:bCs/>
                <w:sz w:val="20"/>
                <w:szCs w:val="20"/>
              </w:rPr>
            </w:pPr>
          </w:p>
          <w:p w:rsidR="00BC6AE6" w:rsidRPr="0023609B" w:rsidRDefault="00BC6AE6" w:rsidP="006A4973">
            <w:pPr>
              <w:rPr>
                <w:bCs/>
                <w:sz w:val="20"/>
                <w:szCs w:val="20"/>
              </w:rPr>
            </w:pPr>
            <w:r w:rsidRPr="0023609B">
              <w:rPr>
                <w:bCs/>
                <w:sz w:val="20"/>
                <w:szCs w:val="20"/>
              </w:rPr>
              <w:t>Module 2 (Legislation) launched January 2013 following successful pilot.</w:t>
            </w:r>
          </w:p>
          <w:p w:rsidR="00BC6AE6" w:rsidRPr="0023609B" w:rsidRDefault="00BC6AE6" w:rsidP="006A4973">
            <w:pPr>
              <w:rPr>
                <w:bCs/>
                <w:sz w:val="20"/>
                <w:szCs w:val="20"/>
              </w:rPr>
            </w:pPr>
          </w:p>
          <w:p w:rsidR="00BC6AE6" w:rsidRPr="0023609B" w:rsidRDefault="00BC6AE6" w:rsidP="006A4973">
            <w:pPr>
              <w:rPr>
                <w:bCs/>
                <w:sz w:val="20"/>
                <w:szCs w:val="20"/>
              </w:rPr>
            </w:pPr>
            <w:r w:rsidRPr="0023609B">
              <w:rPr>
                <w:bCs/>
                <w:sz w:val="20"/>
                <w:szCs w:val="20"/>
              </w:rPr>
              <w:t>EDI training event offered in January Learning and Teaching Fair.  Feedback was positive.</w:t>
            </w:r>
          </w:p>
          <w:p w:rsidR="00BC6AE6" w:rsidRPr="0023609B" w:rsidRDefault="00BC6AE6" w:rsidP="006A4973">
            <w:pPr>
              <w:rPr>
                <w:bCs/>
                <w:sz w:val="20"/>
                <w:szCs w:val="20"/>
              </w:rPr>
            </w:pPr>
          </w:p>
        </w:tc>
      </w:tr>
      <w:tr w:rsidR="00DF7BEF" w:rsidRPr="0023609B" w:rsidTr="00DF7BEF">
        <w:trPr>
          <w:cantSplit/>
        </w:trPr>
        <w:tc>
          <w:tcPr>
            <w:tcW w:w="548" w:type="dxa"/>
            <w:shd w:val="clear" w:color="auto" w:fill="BFBFBF" w:themeFill="background1" w:themeFillShade="BF"/>
          </w:tcPr>
          <w:p w:rsidR="00DF7BEF" w:rsidRPr="00D141F9" w:rsidRDefault="00DF7BEF" w:rsidP="009B5005">
            <w:pPr>
              <w:jc w:val="center"/>
              <w:rPr>
                <w:bCs/>
                <w:sz w:val="20"/>
                <w:szCs w:val="20"/>
              </w:rPr>
            </w:pPr>
          </w:p>
          <w:p w:rsidR="00DF7BEF" w:rsidRPr="00D141F9" w:rsidRDefault="00DF7BEF" w:rsidP="009B5005">
            <w:pPr>
              <w:jc w:val="center"/>
              <w:rPr>
                <w:bCs/>
                <w:sz w:val="20"/>
                <w:szCs w:val="20"/>
              </w:rPr>
            </w:pPr>
            <w:r w:rsidRPr="00D141F9">
              <w:rPr>
                <w:bCs/>
                <w:sz w:val="20"/>
                <w:szCs w:val="20"/>
              </w:rPr>
              <w:t>No</w:t>
            </w:r>
          </w:p>
        </w:tc>
        <w:tc>
          <w:tcPr>
            <w:tcW w:w="2501" w:type="dxa"/>
            <w:shd w:val="clear" w:color="auto" w:fill="BFBFBF" w:themeFill="background1" w:themeFillShade="BF"/>
          </w:tcPr>
          <w:p w:rsidR="00DF7BEF" w:rsidRPr="0023609B" w:rsidRDefault="00DF7BEF" w:rsidP="009B5005">
            <w:pPr>
              <w:jc w:val="center"/>
              <w:rPr>
                <w:bCs/>
                <w:sz w:val="20"/>
                <w:szCs w:val="20"/>
              </w:rPr>
            </w:pPr>
          </w:p>
          <w:p w:rsidR="00DF7BEF" w:rsidRPr="0023609B" w:rsidRDefault="00DF7BEF" w:rsidP="009B5005">
            <w:pPr>
              <w:jc w:val="center"/>
              <w:rPr>
                <w:bCs/>
                <w:sz w:val="20"/>
                <w:szCs w:val="20"/>
              </w:rPr>
            </w:pPr>
            <w:r w:rsidRPr="0023609B">
              <w:rPr>
                <w:bCs/>
                <w:sz w:val="20"/>
                <w:szCs w:val="20"/>
              </w:rPr>
              <w:t xml:space="preserve">Objectives </w:t>
            </w:r>
          </w:p>
          <w:p w:rsidR="00DF7BEF" w:rsidRPr="0023609B" w:rsidRDefault="00DF7BEF" w:rsidP="009B5005">
            <w:pPr>
              <w:jc w:val="center"/>
              <w:rPr>
                <w:bCs/>
                <w:sz w:val="20"/>
                <w:szCs w:val="20"/>
              </w:rPr>
            </w:pPr>
          </w:p>
        </w:tc>
        <w:tc>
          <w:tcPr>
            <w:tcW w:w="3285" w:type="dxa"/>
            <w:gridSpan w:val="3"/>
            <w:shd w:val="clear" w:color="auto" w:fill="BFBFBF" w:themeFill="background1" w:themeFillShade="BF"/>
          </w:tcPr>
          <w:p w:rsidR="00DF7BEF" w:rsidRPr="0023609B" w:rsidRDefault="00DF7BEF" w:rsidP="009B5005">
            <w:pPr>
              <w:jc w:val="center"/>
              <w:rPr>
                <w:bCs/>
                <w:sz w:val="20"/>
                <w:szCs w:val="20"/>
              </w:rPr>
            </w:pPr>
            <w:r w:rsidRPr="0023609B">
              <w:rPr>
                <w:bCs/>
                <w:sz w:val="20"/>
                <w:szCs w:val="20"/>
              </w:rPr>
              <w:t>Action</w:t>
            </w:r>
          </w:p>
          <w:p w:rsidR="00DF7BEF" w:rsidRPr="0023609B" w:rsidRDefault="00DF7BEF" w:rsidP="009B5005">
            <w:pPr>
              <w:jc w:val="center"/>
              <w:rPr>
                <w:bCs/>
                <w:sz w:val="20"/>
                <w:szCs w:val="20"/>
              </w:rPr>
            </w:pPr>
            <w:r w:rsidRPr="0023609B">
              <w:rPr>
                <w:bCs/>
                <w:sz w:val="20"/>
                <w:szCs w:val="20"/>
              </w:rPr>
              <w:t>(SMART Steps)</w:t>
            </w:r>
          </w:p>
        </w:tc>
        <w:tc>
          <w:tcPr>
            <w:tcW w:w="3784" w:type="dxa"/>
            <w:shd w:val="clear" w:color="auto" w:fill="BFBFBF" w:themeFill="background1" w:themeFillShade="BF"/>
          </w:tcPr>
          <w:p w:rsidR="00DF7BEF" w:rsidRPr="0023609B" w:rsidRDefault="00DF7BEF" w:rsidP="009B5005">
            <w:pPr>
              <w:jc w:val="center"/>
              <w:rPr>
                <w:bCs/>
                <w:sz w:val="20"/>
                <w:szCs w:val="20"/>
              </w:rPr>
            </w:pPr>
            <w:r w:rsidRPr="0023609B">
              <w:rPr>
                <w:bCs/>
                <w:sz w:val="20"/>
                <w:szCs w:val="20"/>
              </w:rPr>
              <w:t>Measurable Outcomes</w:t>
            </w:r>
          </w:p>
          <w:p w:rsidR="00DF7BEF" w:rsidRPr="0023609B" w:rsidRDefault="00DF7BEF" w:rsidP="009B5005">
            <w:pPr>
              <w:jc w:val="center"/>
              <w:rPr>
                <w:bCs/>
                <w:sz w:val="20"/>
                <w:szCs w:val="20"/>
              </w:rPr>
            </w:pPr>
            <w:r w:rsidRPr="0023609B">
              <w:rPr>
                <w:bCs/>
                <w:sz w:val="20"/>
                <w:szCs w:val="20"/>
              </w:rPr>
              <w:t>(What you expect to achieve)</w:t>
            </w:r>
          </w:p>
        </w:tc>
        <w:tc>
          <w:tcPr>
            <w:tcW w:w="1650" w:type="dxa"/>
            <w:shd w:val="clear" w:color="auto" w:fill="BFBFBF" w:themeFill="background1" w:themeFillShade="BF"/>
          </w:tcPr>
          <w:p w:rsidR="00DF7BEF" w:rsidRPr="0023609B" w:rsidRDefault="00DF7BEF" w:rsidP="009B5005">
            <w:pPr>
              <w:jc w:val="center"/>
              <w:rPr>
                <w:bCs/>
                <w:sz w:val="20"/>
                <w:szCs w:val="20"/>
              </w:rPr>
            </w:pPr>
            <w:r w:rsidRPr="0023609B">
              <w:rPr>
                <w:bCs/>
                <w:sz w:val="20"/>
                <w:szCs w:val="20"/>
              </w:rPr>
              <w:t>Responsibility for action</w:t>
            </w:r>
          </w:p>
          <w:p w:rsidR="00DF7BEF" w:rsidRPr="0023609B" w:rsidRDefault="00DF7BEF" w:rsidP="009B5005">
            <w:pPr>
              <w:jc w:val="center"/>
              <w:rPr>
                <w:bCs/>
                <w:sz w:val="20"/>
                <w:szCs w:val="20"/>
              </w:rPr>
            </w:pPr>
            <w:r w:rsidRPr="0023609B">
              <w:rPr>
                <w:bCs/>
                <w:sz w:val="20"/>
                <w:szCs w:val="20"/>
              </w:rPr>
              <w:t>(With whom)</w:t>
            </w:r>
          </w:p>
        </w:tc>
        <w:tc>
          <w:tcPr>
            <w:tcW w:w="1540" w:type="dxa"/>
            <w:shd w:val="clear" w:color="auto" w:fill="BFBFBF" w:themeFill="background1" w:themeFillShade="BF"/>
          </w:tcPr>
          <w:p w:rsidR="00DF7BEF" w:rsidRPr="0023609B" w:rsidRDefault="00DF7BEF" w:rsidP="009B5005">
            <w:pPr>
              <w:jc w:val="center"/>
              <w:rPr>
                <w:bCs/>
                <w:sz w:val="20"/>
                <w:szCs w:val="20"/>
              </w:rPr>
            </w:pPr>
            <w:r w:rsidRPr="0023609B">
              <w:rPr>
                <w:bCs/>
                <w:sz w:val="20"/>
                <w:szCs w:val="20"/>
              </w:rPr>
              <w:t>Target Date for Achievement</w:t>
            </w:r>
          </w:p>
        </w:tc>
        <w:tc>
          <w:tcPr>
            <w:tcW w:w="2200" w:type="dxa"/>
            <w:shd w:val="clear" w:color="auto" w:fill="BFBFBF" w:themeFill="background1" w:themeFillShade="BF"/>
          </w:tcPr>
          <w:p w:rsidR="00DF7BEF" w:rsidRPr="0023609B" w:rsidRDefault="00DF7BEF" w:rsidP="009B5005">
            <w:pPr>
              <w:jc w:val="center"/>
              <w:rPr>
                <w:bCs/>
                <w:sz w:val="20"/>
                <w:szCs w:val="20"/>
              </w:rPr>
            </w:pPr>
          </w:p>
          <w:p w:rsidR="00DF7BEF" w:rsidRPr="0023609B" w:rsidRDefault="00DF7BEF" w:rsidP="009B5005">
            <w:pPr>
              <w:jc w:val="center"/>
              <w:rPr>
                <w:bCs/>
                <w:sz w:val="20"/>
                <w:szCs w:val="20"/>
              </w:rPr>
            </w:pPr>
            <w:r w:rsidRPr="0023609B">
              <w:rPr>
                <w:bCs/>
                <w:sz w:val="20"/>
                <w:szCs w:val="20"/>
              </w:rPr>
              <w:t>Progress to Date</w:t>
            </w:r>
          </w:p>
        </w:tc>
      </w:tr>
      <w:tr w:rsidR="005524CA" w:rsidRPr="0023609B" w:rsidTr="00DF7BEF">
        <w:trPr>
          <w:cantSplit/>
        </w:trPr>
        <w:tc>
          <w:tcPr>
            <w:tcW w:w="548" w:type="dxa"/>
          </w:tcPr>
          <w:p w:rsidR="005524CA" w:rsidRPr="0023609B" w:rsidRDefault="008B343B" w:rsidP="00834A3D">
            <w:pPr>
              <w:rPr>
                <w:bCs/>
                <w:sz w:val="20"/>
                <w:szCs w:val="20"/>
              </w:rPr>
            </w:pPr>
            <w:r>
              <w:rPr>
                <w:bCs/>
                <w:sz w:val="20"/>
                <w:szCs w:val="20"/>
              </w:rPr>
              <w:t>D</w:t>
            </w:r>
            <w:r w:rsidR="00EB61A0">
              <w:rPr>
                <w:bCs/>
                <w:sz w:val="20"/>
                <w:szCs w:val="20"/>
              </w:rPr>
              <w:t>2.</w:t>
            </w:r>
          </w:p>
        </w:tc>
        <w:tc>
          <w:tcPr>
            <w:tcW w:w="2501" w:type="dxa"/>
          </w:tcPr>
          <w:p w:rsidR="005524CA" w:rsidRPr="0023609B" w:rsidRDefault="005524CA" w:rsidP="00834A3D">
            <w:pPr>
              <w:rPr>
                <w:bCs/>
                <w:sz w:val="20"/>
                <w:szCs w:val="20"/>
              </w:rPr>
            </w:pPr>
            <w:r>
              <w:rPr>
                <w:bCs/>
                <w:sz w:val="20"/>
                <w:szCs w:val="20"/>
              </w:rPr>
              <w:t xml:space="preserve">Training needs amongst staff are clearly communicated and </w:t>
            </w:r>
            <w:r w:rsidR="0077544A">
              <w:rPr>
                <w:bCs/>
                <w:sz w:val="20"/>
                <w:szCs w:val="20"/>
              </w:rPr>
              <w:t>responded</w:t>
            </w:r>
            <w:r>
              <w:rPr>
                <w:bCs/>
                <w:sz w:val="20"/>
                <w:szCs w:val="20"/>
              </w:rPr>
              <w:t xml:space="preserve"> to positively and effectively.</w:t>
            </w:r>
          </w:p>
        </w:tc>
        <w:tc>
          <w:tcPr>
            <w:tcW w:w="3285" w:type="dxa"/>
            <w:gridSpan w:val="3"/>
          </w:tcPr>
          <w:p w:rsidR="005524CA" w:rsidRDefault="005524CA" w:rsidP="00834A3D">
            <w:pPr>
              <w:rPr>
                <w:bCs/>
                <w:sz w:val="20"/>
                <w:szCs w:val="20"/>
              </w:rPr>
            </w:pPr>
            <w:r>
              <w:rPr>
                <w:bCs/>
                <w:sz w:val="20"/>
                <w:szCs w:val="20"/>
              </w:rPr>
              <w:t>EDI Team to attend School Team meetings to learn what the EDI questions are in order to respond with meaning in particular areas.</w:t>
            </w:r>
          </w:p>
          <w:p w:rsidR="005524CA" w:rsidRDefault="005524CA" w:rsidP="00834A3D">
            <w:pPr>
              <w:rPr>
                <w:bCs/>
                <w:sz w:val="20"/>
                <w:szCs w:val="20"/>
              </w:rPr>
            </w:pPr>
          </w:p>
          <w:p w:rsidR="005524CA" w:rsidRDefault="005524CA" w:rsidP="00834A3D">
            <w:pPr>
              <w:rPr>
                <w:bCs/>
                <w:sz w:val="20"/>
                <w:szCs w:val="20"/>
              </w:rPr>
            </w:pPr>
            <w:r>
              <w:rPr>
                <w:bCs/>
                <w:sz w:val="20"/>
                <w:szCs w:val="20"/>
              </w:rPr>
              <w:t>Informal discussion to take place with academic teams to answer questions and to share find and share examples of good practice across Schools.</w:t>
            </w:r>
          </w:p>
          <w:p w:rsidR="00222D60" w:rsidRDefault="00222D60" w:rsidP="00834A3D">
            <w:pPr>
              <w:rPr>
                <w:bCs/>
                <w:sz w:val="20"/>
                <w:szCs w:val="20"/>
              </w:rPr>
            </w:pPr>
          </w:p>
          <w:p w:rsidR="005524CA" w:rsidRPr="0023609B" w:rsidRDefault="005524CA" w:rsidP="00222D60">
            <w:pPr>
              <w:rPr>
                <w:bCs/>
                <w:sz w:val="20"/>
                <w:szCs w:val="20"/>
              </w:rPr>
            </w:pPr>
          </w:p>
        </w:tc>
        <w:tc>
          <w:tcPr>
            <w:tcW w:w="3784" w:type="dxa"/>
          </w:tcPr>
          <w:p w:rsidR="005524CA" w:rsidRDefault="005524CA" w:rsidP="00834A3D">
            <w:pPr>
              <w:rPr>
                <w:bCs/>
                <w:sz w:val="20"/>
                <w:szCs w:val="20"/>
              </w:rPr>
            </w:pPr>
            <w:r>
              <w:rPr>
                <w:bCs/>
                <w:sz w:val="20"/>
                <w:szCs w:val="20"/>
              </w:rPr>
              <w:t>A holistic view of the EDI concerns and training needs is gathered to inform appropriate and effective response.</w:t>
            </w:r>
          </w:p>
          <w:p w:rsidR="005524CA" w:rsidRDefault="005524CA" w:rsidP="00834A3D">
            <w:pPr>
              <w:rPr>
                <w:bCs/>
                <w:sz w:val="20"/>
                <w:szCs w:val="20"/>
              </w:rPr>
            </w:pPr>
          </w:p>
          <w:p w:rsidR="00222D60" w:rsidRDefault="005524CA" w:rsidP="00834A3D">
            <w:pPr>
              <w:rPr>
                <w:bCs/>
                <w:sz w:val="20"/>
                <w:szCs w:val="20"/>
              </w:rPr>
            </w:pPr>
            <w:r>
              <w:rPr>
                <w:bCs/>
                <w:sz w:val="20"/>
                <w:szCs w:val="20"/>
              </w:rPr>
              <w:t>A toolkit is created to give staff hints on embedding EDI into classrooms and to share examples of good practice to inform delivery.</w:t>
            </w:r>
          </w:p>
          <w:p w:rsidR="00222D60" w:rsidRDefault="00222D60" w:rsidP="00222D60">
            <w:pPr>
              <w:rPr>
                <w:sz w:val="20"/>
                <w:szCs w:val="20"/>
              </w:rPr>
            </w:pPr>
          </w:p>
          <w:p w:rsidR="005524CA" w:rsidRPr="00222D60" w:rsidRDefault="00222D60" w:rsidP="00222D60">
            <w:pPr>
              <w:rPr>
                <w:sz w:val="20"/>
                <w:szCs w:val="20"/>
              </w:rPr>
            </w:pPr>
            <w:r w:rsidRPr="00222D60">
              <w:rPr>
                <w:sz w:val="20"/>
                <w:szCs w:val="20"/>
              </w:rPr>
              <w:t>To provide every curriculum area team with guidance on embedding EDI and managing behaviour with a commitment from each to at least one action to improve EDI  within the classroom</w:t>
            </w:r>
            <w:r>
              <w:rPr>
                <w:sz w:val="20"/>
                <w:szCs w:val="20"/>
              </w:rPr>
              <w:t>.</w:t>
            </w:r>
          </w:p>
        </w:tc>
        <w:tc>
          <w:tcPr>
            <w:tcW w:w="1650" w:type="dxa"/>
          </w:tcPr>
          <w:p w:rsidR="005524CA" w:rsidRDefault="005524CA" w:rsidP="00834A3D">
            <w:pPr>
              <w:rPr>
                <w:bCs/>
                <w:sz w:val="20"/>
                <w:szCs w:val="20"/>
              </w:rPr>
            </w:pPr>
            <w:r>
              <w:rPr>
                <w:bCs/>
                <w:sz w:val="20"/>
                <w:szCs w:val="20"/>
              </w:rPr>
              <w:t>EDI Team</w:t>
            </w:r>
          </w:p>
          <w:p w:rsidR="00EA5219" w:rsidRDefault="00EA5219" w:rsidP="00834A3D">
            <w:pPr>
              <w:rPr>
                <w:bCs/>
                <w:sz w:val="20"/>
                <w:szCs w:val="20"/>
              </w:rPr>
            </w:pPr>
          </w:p>
          <w:p w:rsidR="00EA5219" w:rsidRDefault="00EA5219" w:rsidP="00834A3D">
            <w:pPr>
              <w:rPr>
                <w:bCs/>
                <w:sz w:val="20"/>
                <w:szCs w:val="20"/>
              </w:rPr>
            </w:pPr>
          </w:p>
          <w:p w:rsidR="00EA5219" w:rsidRDefault="00EA5219" w:rsidP="00834A3D">
            <w:pPr>
              <w:rPr>
                <w:bCs/>
                <w:sz w:val="20"/>
                <w:szCs w:val="20"/>
              </w:rPr>
            </w:pPr>
          </w:p>
          <w:p w:rsidR="00EA5219" w:rsidRPr="0023609B" w:rsidRDefault="00EA5219" w:rsidP="00834A3D">
            <w:pPr>
              <w:rPr>
                <w:bCs/>
                <w:sz w:val="20"/>
                <w:szCs w:val="20"/>
              </w:rPr>
            </w:pPr>
            <w:r>
              <w:rPr>
                <w:bCs/>
                <w:sz w:val="20"/>
                <w:szCs w:val="20"/>
              </w:rPr>
              <w:t>EDI Team</w:t>
            </w:r>
          </w:p>
        </w:tc>
        <w:tc>
          <w:tcPr>
            <w:tcW w:w="1540" w:type="dxa"/>
          </w:tcPr>
          <w:p w:rsidR="005524CA" w:rsidRPr="0023609B" w:rsidRDefault="0077544A" w:rsidP="00834A3D">
            <w:pPr>
              <w:rPr>
                <w:bCs/>
                <w:sz w:val="20"/>
                <w:szCs w:val="20"/>
              </w:rPr>
            </w:pPr>
            <w:r>
              <w:rPr>
                <w:bCs/>
                <w:sz w:val="20"/>
                <w:szCs w:val="20"/>
              </w:rPr>
              <w:t>on-going</w:t>
            </w:r>
            <w:r w:rsidR="00DF7BEF">
              <w:rPr>
                <w:bCs/>
                <w:sz w:val="20"/>
                <w:szCs w:val="20"/>
              </w:rPr>
              <w:t xml:space="preserve"> to be complete by July 2013</w:t>
            </w:r>
          </w:p>
        </w:tc>
        <w:tc>
          <w:tcPr>
            <w:tcW w:w="2200" w:type="dxa"/>
          </w:tcPr>
          <w:p w:rsidR="005524CA" w:rsidRPr="0023609B" w:rsidRDefault="005524CA" w:rsidP="00834A3D">
            <w:pPr>
              <w:rPr>
                <w:bCs/>
                <w:sz w:val="20"/>
                <w:szCs w:val="20"/>
              </w:rPr>
            </w:pPr>
          </w:p>
        </w:tc>
      </w:tr>
      <w:tr w:rsidR="00DF7BEF" w:rsidRPr="0023609B" w:rsidTr="00DF7BEF">
        <w:trPr>
          <w:cantSplit/>
        </w:trPr>
        <w:tc>
          <w:tcPr>
            <w:tcW w:w="548" w:type="dxa"/>
          </w:tcPr>
          <w:p w:rsidR="00DF7BEF" w:rsidRPr="0023609B" w:rsidRDefault="00DF7BEF" w:rsidP="00B00C4A">
            <w:pPr>
              <w:rPr>
                <w:bCs/>
                <w:sz w:val="20"/>
                <w:szCs w:val="20"/>
              </w:rPr>
            </w:pPr>
            <w:r>
              <w:rPr>
                <w:bCs/>
                <w:sz w:val="20"/>
                <w:szCs w:val="20"/>
              </w:rPr>
              <w:t>D3.</w:t>
            </w:r>
          </w:p>
        </w:tc>
        <w:tc>
          <w:tcPr>
            <w:tcW w:w="2501" w:type="dxa"/>
          </w:tcPr>
          <w:p w:rsidR="00DF7BEF" w:rsidRPr="00DF7BEF" w:rsidRDefault="00DF7BEF" w:rsidP="005524CA">
            <w:pPr>
              <w:rPr>
                <w:bCs/>
                <w:sz w:val="20"/>
                <w:szCs w:val="20"/>
              </w:rPr>
            </w:pPr>
            <w:r w:rsidRPr="00DF7BEF">
              <w:rPr>
                <w:bCs/>
                <w:sz w:val="20"/>
                <w:szCs w:val="20"/>
              </w:rPr>
              <w:t xml:space="preserve">Staff and learners have a clear understanding of the definitions of discrimination and harassment which supports the college culture of fairness and respect. </w:t>
            </w:r>
          </w:p>
        </w:tc>
        <w:tc>
          <w:tcPr>
            <w:tcW w:w="3285" w:type="dxa"/>
            <w:gridSpan w:val="3"/>
          </w:tcPr>
          <w:p w:rsidR="00DF7BEF" w:rsidRDefault="00DF7BEF" w:rsidP="00591F13">
            <w:pPr>
              <w:rPr>
                <w:bCs/>
                <w:sz w:val="20"/>
                <w:szCs w:val="20"/>
              </w:rPr>
            </w:pPr>
            <w:r>
              <w:rPr>
                <w:bCs/>
                <w:sz w:val="20"/>
                <w:szCs w:val="20"/>
              </w:rPr>
              <w:t>Training is provided to support staff to challenge unacceptable behaviour both in the classroom and around the college sites.</w:t>
            </w:r>
          </w:p>
          <w:p w:rsidR="00DF7BEF" w:rsidRDefault="00DF7BEF" w:rsidP="00591F13">
            <w:pPr>
              <w:rPr>
                <w:bCs/>
                <w:sz w:val="20"/>
                <w:szCs w:val="20"/>
              </w:rPr>
            </w:pPr>
          </w:p>
          <w:p w:rsidR="00DF7BEF" w:rsidRDefault="00DF7BEF" w:rsidP="00591F13">
            <w:pPr>
              <w:rPr>
                <w:bCs/>
                <w:sz w:val="20"/>
                <w:szCs w:val="20"/>
              </w:rPr>
            </w:pPr>
          </w:p>
        </w:tc>
        <w:tc>
          <w:tcPr>
            <w:tcW w:w="3784" w:type="dxa"/>
          </w:tcPr>
          <w:p w:rsidR="00DF7BEF" w:rsidRPr="0023609B" w:rsidRDefault="00DF7BEF" w:rsidP="00596CC4">
            <w:pPr>
              <w:rPr>
                <w:bCs/>
                <w:sz w:val="20"/>
                <w:szCs w:val="20"/>
              </w:rPr>
            </w:pPr>
            <w:r w:rsidRPr="00596CC4">
              <w:rPr>
                <w:bCs/>
                <w:sz w:val="20"/>
                <w:szCs w:val="20"/>
              </w:rPr>
              <w:t>A reduction in the reporting of bullying behaviour amongst and between staff and learners at all sites.</w:t>
            </w:r>
          </w:p>
        </w:tc>
        <w:tc>
          <w:tcPr>
            <w:tcW w:w="1650" w:type="dxa"/>
          </w:tcPr>
          <w:p w:rsidR="00DF7BEF" w:rsidRPr="0023609B" w:rsidRDefault="00DF7BEF" w:rsidP="009B5005">
            <w:pPr>
              <w:rPr>
                <w:bCs/>
                <w:sz w:val="20"/>
                <w:szCs w:val="20"/>
              </w:rPr>
            </w:pPr>
            <w:r>
              <w:rPr>
                <w:bCs/>
                <w:sz w:val="20"/>
                <w:szCs w:val="20"/>
              </w:rPr>
              <w:t>EDI Team</w:t>
            </w:r>
          </w:p>
        </w:tc>
        <w:tc>
          <w:tcPr>
            <w:tcW w:w="1540" w:type="dxa"/>
          </w:tcPr>
          <w:p w:rsidR="00DF7BEF" w:rsidRPr="0023609B" w:rsidRDefault="00DF7BEF" w:rsidP="00DF7BEF">
            <w:pPr>
              <w:rPr>
                <w:bCs/>
                <w:sz w:val="20"/>
                <w:szCs w:val="20"/>
              </w:rPr>
            </w:pPr>
            <w:r>
              <w:rPr>
                <w:bCs/>
                <w:sz w:val="20"/>
                <w:szCs w:val="20"/>
              </w:rPr>
              <w:t xml:space="preserve">on-going </w:t>
            </w:r>
          </w:p>
        </w:tc>
        <w:tc>
          <w:tcPr>
            <w:tcW w:w="2200" w:type="dxa"/>
          </w:tcPr>
          <w:p w:rsidR="00DF7BEF" w:rsidRPr="0023609B" w:rsidRDefault="00DF7BEF" w:rsidP="00B00C4A">
            <w:pPr>
              <w:rPr>
                <w:bCs/>
                <w:sz w:val="20"/>
                <w:szCs w:val="20"/>
              </w:rPr>
            </w:pPr>
          </w:p>
        </w:tc>
      </w:tr>
    </w:tbl>
    <w:p w:rsidR="006B6C59" w:rsidRPr="0023609B" w:rsidRDefault="006B6C59" w:rsidP="008B343B">
      <w:pPr>
        <w:pStyle w:val="Header"/>
        <w:tabs>
          <w:tab w:val="clear" w:pos="4153"/>
          <w:tab w:val="clear" w:pos="8306"/>
        </w:tabs>
        <w:rPr>
          <w:bCs/>
          <w:sz w:val="20"/>
          <w:szCs w:val="20"/>
        </w:rPr>
      </w:pPr>
    </w:p>
    <w:sectPr w:rsidR="006B6C59" w:rsidRPr="0023609B" w:rsidSect="005D4E40">
      <w:headerReference w:type="default" r:id="rId9"/>
      <w:footerReference w:type="default" r:id="rId10"/>
      <w:pgSz w:w="16838" w:h="11906" w:orient="landscape" w:code="9"/>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8E" w:rsidRDefault="00AB668E">
      <w:r>
        <w:separator/>
      </w:r>
    </w:p>
  </w:endnote>
  <w:endnote w:type="continuationSeparator" w:id="0">
    <w:p w:rsidR="00AB668E" w:rsidRDefault="00AB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152970"/>
      <w:docPartObj>
        <w:docPartGallery w:val="Page Numbers (Bottom of Page)"/>
        <w:docPartUnique/>
      </w:docPartObj>
    </w:sdtPr>
    <w:sdtEndPr>
      <w:rPr>
        <w:noProof/>
      </w:rPr>
    </w:sdtEndPr>
    <w:sdtContent>
      <w:p w:rsidR="009B5005" w:rsidRDefault="009B5005">
        <w:pPr>
          <w:pStyle w:val="Footer"/>
          <w:jc w:val="right"/>
        </w:pPr>
        <w:r>
          <w:fldChar w:fldCharType="begin"/>
        </w:r>
        <w:r>
          <w:instrText xml:space="preserve"> PAGE   \* MERGEFORMAT </w:instrText>
        </w:r>
        <w:r>
          <w:fldChar w:fldCharType="separate"/>
        </w:r>
        <w:r w:rsidR="00F0391E">
          <w:rPr>
            <w:noProof/>
          </w:rPr>
          <w:t>1</w:t>
        </w:r>
        <w:r>
          <w:rPr>
            <w:noProof/>
          </w:rPr>
          <w:fldChar w:fldCharType="end"/>
        </w:r>
      </w:p>
    </w:sdtContent>
  </w:sdt>
  <w:p w:rsidR="009B5005" w:rsidRDefault="009B5005" w:rsidP="00294576">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8E" w:rsidRDefault="00AB668E">
      <w:r>
        <w:separator/>
      </w:r>
    </w:p>
  </w:footnote>
  <w:footnote w:type="continuationSeparator" w:id="0">
    <w:p w:rsidR="00AB668E" w:rsidRDefault="00AB6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05" w:rsidRPr="005C6C75" w:rsidRDefault="009B5005" w:rsidP="00A7655A">
    <w:pPr>
      <w:pStyle w:val="Header"/>
      <w:rPr>
        <w:sz w:val="18"/>
        <w:szCs w:val="18"/>
      </w:rPr>
    </w:pPr>
    <w:r w:rsidRPr="005C6C75">
      <w:rPr>
        <w:sz w:val="18"/>
        <w:szCs w:val="18"/>
      </w:rPr>
      <w:t>Equality</w:t>
    </w:r>
    <w:r>
      <w:rPr>
        <w:sz w:val="18"/>
        <w:szCs w:val="18"/>
      </w:rPr>
      <w:t>, Diversity</w:t>
    </w:r>
    <w:r w:rsidRPr="005C6C75">
      <w:rPr>
        <w:sz w:val="18"/>
        <w:szCs w:val="18"/>
      </w:rPr>
      <w:t xml:space="preserve"> and </w:t>
    </w:r>
    <w:r>
      <w:rPr>
        <w:sz w:val="18"/>
        <w:szCs w:val="18"/>
      </w:rPr>
      <w:t xml:space="preserve">Inclusion </w:t>
    </w:r>
    <w:r w:rsidRPr="005C6C75">
      <w:rPr>
        <w:sz w:val="18"/>
        <w:szCs w:val="18"/>
      </w:rPr>
      <w:t xml:space="preserve"> Action Plan</w:t>
    </w:r>
    <w:r>
      <w:rPr>
        <w:sz w:val="18"/>
        <w:szCs w:val="18"/>
      </w:rPr>
      <w:t xml:space="preserve">. </w:t>
    </w:r>
    <w:r w:rsidR="00197058">
      <w:rPr>
        <w:sz w:val="18"/>
        <w:szCs w:val="18"/>
      </w:rPr>
      <w:t>Last u</w:t>
    </w:r>
    <w:r>
      <w:rPr>
        <w:sz w:val="18"/>
        <w:szCs w:val="18"/>
      </w:rPr>
      <w:t xml:space="preserve">pdated January </w:t>
    </w:r>
    <w:r w:rsidRPr="005C6C75">
      <w:rPr>
        <w:sz w:val="18"/>
        <w:szCs w:val="18"/>
      </w:rPr>
      <w:t>201</w:t>
    </w:r>
    <w:r>
      <w:rPr>
        <w:sz w:val="18"/>
        <w:szCs w:val="18"/>
      </w:rPr>
      <w:t>3</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9B5005" w:rsidRPr="005C6C75" w:rsidRDefault="009B5005" w:rsidP="00A7655A">
    <w:pPr>
      <w:pStyle w:val="Subtitle"/>
      <w:jc w:val="left"/>
      <w:rPr>
        <w:sz w:val="18"/>
        <w:szCs w:val="18"/>
        <w:u w:val="none"/>
      </w:rPr>
    </w:pPr>
    <w:r w:rsidRPr="005C6C75">
      <w:rPr>
        <w:sz w:val="18"/>
        <w:szCs w:val="18"/>
        <w:u w:val="none"/>
      </w:rPr>
      <w:t xml:space="preserve">Aim:  </w:t>
    </w:r>
    <w:r w:rsidRPr="005C6C75">
      <w:rPr>
        <w:sz w:val="18"/>
        <w:szCs w:val="18"/>
        <w:u w:val="none"/>
        <w:lang w:eastAsia="en-GB"/>
      </w:rPr>
      <w:t>To ensure that the whole College community own and actively implements</w:t>
    </w:r>
    <w:r>
      <w:rPr>
        <w:sz w:val="18"/>
        <w:szCs w:val="18"/>
        <w:u w:val="none"/>
        <w:lang w:eastAsia="en-GB"/>
      </w:rPr>
      <w:t xml:space="preserve"> EDI objectives </w:t>
    </w:r>
    <w:r w:rsidRPr="005C6C75">
      <w:rPr>
        <w:sz w:val="18"/>
        <w:szCs w:val="18"/>
        <w:u w:val="none"/>
        <w:lang w:eastAsia="en-GB"/>
      </w:rPr>
      <w:t>within the College’s strategic framework</w:t>
    </w:r>
  </w:p>
  <w:p w:rsidR="009B5005" w:rsidRDefault="009B5005" w:rsidP="00A765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45ED"/>
    <w:multiLevelType w:val="hybridMultilevel"/>
    <w:tmpl w:val="B7FE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8350D1"/>
    <w:multiLevelType w:val="hybridMultilevel"/>
    <w:tmpl w:val="758CFB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1121488D"/>
    <w:multiLevelType w:val="hybridMultilevel"/>
    <w:tmpl w:val="896A442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12EC16C5"/>
    <w:multiLevelType w:val="hybridMultilevel"/>
    <w:tmpl w:val="7F80B48E"/>
    <w:lvl w:ilvl="0" w:tplc="08090019">
      <w:start w:val="1"/>
      <w:numFmt w:val="lowerLetter"/>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nsid w:val="42573D6A"/>
    <w:multiLevelType w:val="hybridMultilevel"/>
    <w:tmpl w:val="A62A124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45ED56DF"/>
    <w:multiLevelType w:val="hybridMultilevel"/>
    <w:tmpl w:val="F5881D9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nsid w:val="467A7D6C"/>
    <w:multiLevelType w:val="hybridMultilevel"/>
    <w:tmpl w:val="BBB6A68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4D54C3"/>
    <w:multiLevelType w:val="hybridMultilevel"/>
    <w:tmpl w:val="7038B7D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nsid w:val="4CE70463"/>
    <w:multiLevelType w:val="hybridMultilevel"/>
    <w:tmpl w:val="CEA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DC6ED5"/>
    <w:multiLevelType w:val="hybridMultilevel"/>
    <w:tmpl w:val="81ECB69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nsid w:val="70E41969"/>
    <w:multiLevelType w:val="hybridMultilevel"/>
    <w:tmpl w:val="025CC45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nsid w:val="716E67ED"/>
    <w:multiLevelType w:val="hybridMultilevel"/>
    <w:tmpl w:val="8C6A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0"/>
  </w:num>
  <w:num w:numId="5">
    <w:abstractNumId w:val="5"/>
  </w:num>
  <w:num w:numId="6">
    <w:abstractNumId w:val="1"/>
  </w:num>
  <w:num w:numId="7">
    <w:abstractNumId w:val="4"/>
  </w:num>
  <w:num w:numId="8">
    <w:abstractNumId w:val="9"/>
  </w:num>
  <w:num w:numId="9">
    <w:abstractNumId w:val="11"/>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10"/>
  <w:displayHorizontalDrawingGridEvery w:val="2"/>
  <w:displayVerticalDrawingGridEvery w:val="2"/>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F2"/>
    <w:rsid w:val="00001C47"/>
    <w:rsid w:val="000037AA"/>
    <w:rsid w:val="00006845"/>
    <w:rsid w:val="00006F63"/>
    <w:rsid w:val="00011BD7"/>
    <w:rsid w:val="00017EB7"/>
    <w:rsid w:val="00025331"/>
    <w:rsid w:val="00030B19"/>
    <w:rsid w:val="00037FE8"/>
    <w:rsid w:val="00040774"/>
    <w:rsid w:val="0004100F"/>
    <w:rsid w:val="000416AF"/>
    <w:rsid w:val="00042EF2"/>
    <w:rsid w:val="000468DE"/>
    <w:rsid w:val="00054951"/>
    <w:rsid w:val="00055240"/>
    <w:rsid w:val="00062B34"/>
    <w:rsid w:val="00070441"/>
    <w:rsid w:val="00082717"/>
    <w:rsid w:val="00087DF0"/>
    <w:rsid w:val="000963AF"/>
    <w:rsid w:val="00097C79"/>
    <w:rsid w:val="000B1C6F"/>
    <w:rsid w:val="000B201C"/>
    <w:rsid w:val="000C312D"/>
    <w:rsid w:val="000C3E22"/>
    <w:rsid w:val="000C68C5"/>
    <w:rsid w:val="000C69B0"/>
    <w:rsid w:val="000C6F68"/>
    <w:rsid w:val="000C7204"/>
    <w:rsid w:val="000D19EA"/>
    <w:rsid w:val="000D3D28"/>
    <w:rsid w:val="000D622F"/>
    <w:rsid w:val="000D76A8"/>
    <w:rsid w:val="000E046E"/>
    <w:rsid w:val="000E5769"/>
    <w:rsid w:val="000E6F5E"/>
    <w:rsid w:val="00104724"/>
    <w:rsid w:val="00107923"/>
    <w:rsid w:val="001178C6"/>
    <w:rsid w:val="00126AA6"/>
    <w:rsid w:val="00126B4C"/>
    <w:rsid w:val="00130249"/>
    <w:rsid w:val="001307C7"/>
    <w:rsid w:val="00131495"/>
    <w:rsid w:val="00141CBA"/>
    <w:rsid w:val="00143593"/>
    <w:rsid w:val="00146405"/>
    <w:rsid w:val="00151DB5"/>
    <w:rsid w:val="00156518"/>
    <w:rsid w:val="00160812"/>
    <w:rsid w:val="001615F3"/>
    <w:rsid w:val="00163ED4"/>
    <w:rsid w:val="00165694"/>
    <w:rsid w:val="00167073"/>
    <w:rsid w:val="00174858"/>
    <w:rsid w:val="00175813"/>
    <w:rsid w:val="0018063D"/>
    <w:rsid w:val="0018084D"/>
    <w:rsid w:val="00182813"/>
    <w:rsid w:val="001842DE"/>
    <w:rsid w:val="00184E2B"/>
    <w:rsid w:val="00190661"/>
    <w:rsid w:val="001908E2"/>
    <w:rsid w:val="00197058"/>
    <w:rsid w:val="001A1C10"/>
    <w:rsid w:val="001A22B6"/>
    <w:rsid w:val="001A5BAA"/>
    <w:rsid w:val="001B5112"/>
    <w:rsid w:val="001C1E16"/>
    <w:rsid w:val="001C7D80"/>
    <w:rsid w:val="001D1FA8"/>
    <w:rsid w:val="001D2577"/>
    <w:rsid w:val="001E0446"/>
    <w:rsid w:val="001E2FE5"/>
    <w:rsid w:val="001E78ED"/>
    <w:rsid w:val="001F2880"/>
    <w:rsid w:val="00203406"/>
    <w:rsid w:val="0020476B"/>
    <w:rsid w:val="00204D3C"/>
    <w:rsid w:val="00214F6C"/>
    <w:rsid w:val="00222292"/>
    <w:rsid w:val="00222D60"/>
    <w:rsid w:val="00224FE5"/>
    <w:rsid w:val="00234FEF"/>
    <w:rsid w:val="00235AA6"/>
    <w:rsid w:val="0023609B"/>
    <w:rsid w:val="00246BF8"/>
    <w:rsid w:val="00250F9C"/>
    <w:rsid w:val="0025410E"/>
    <w:rsid w:val="00255DAC"/>
    <w:rsid w:val="002639E0"/>
    <w:rsid w:val="00277E94"/>
    <w:rsid w:val="00280E90"/>
    <w:rsid w:val="00282A95"/>
    <w:rsid w:val="00285EE2"/>
    <w:rsid w:val="002869D8"/>
    <w:rsid w:val="00287E57"/>
    <w:rsid w:val="00294576"/>
    <w:rsid w:val="00296EB4"/>
    <w:rsid w:val="0029786E"/>
    <w:rsid w:val="00297F34"/>
    <w:rsid w:val="002A50DD"/>
    <w:rsid w:val="002B293C"/>
    <w:rsid w:val="002B31B2"/>
    <w:rsid w:val="002B47BF"/>
    <w:rsid w:val="002B5BB6"/>
    <w:rsid w:val="002C13B4"/>
    <w:rsid w:val="002C40BE"/>
    <w:rsid w:val="002D236B"/>
    <w:rsid w:val="002D7B37"/>
    <w:rsid w:val="002E2DB2"/>
    <w:rsid w:val="002E54FA"/>
    <w:rsid w:val="002F3551"/>
    <w:rsid w:val="002F46E8"/>
    <w:rsid w:val="002F4848"/>
    <w:rsid w:val="00302A52"/>
    <w:rsid w:val="00302D83"/>
    <w:rsid w:val="00314723"/>
    <w:rsid w:val="003210D1"/>
    <w:rsid w:val="0032368B"/>
    <w:rsid w:val="00324533"/>
    <w:rsid w:val="00337FA4"/>
    <w:rsid w:val="003462CF"/>
    <w:rsid w:val="00350CC1"/>
    <w:rsid w:val="00352DA8"/>
    <w:rsid w:val="0035360A"/>
    <w:rsid w:val="00354689"/>
    <w:rsid w:val="00354E67"/>
    <w:rsid w:val="00361F23"/>
    <w:rsid w:val="00363567"/>
    <w:rsid w:val="00373111"/>
    <w:rsid w:val="00375785"/>
    <w:rsid w:val="0037649E"/>
    <w:rsid w:val="003777A1"/>
    <w:rsid w:val="00390DF7"/>
    <w:rsid w:val="00396E8E"/>
    <w:rsid w:val="003A0D69"/>
    <w:rsid w:val="003A4AA6"/>
    <w:rsid w:val="003B0288"/>
    <w:rsid w:val="003B62EA"/>
    <w:rsid w:val="003B68AE"/>
    <w:rsid w:val="003B708A"/>
    <w:rsid w:val="003C5F2F"/>
    <w:rsid w:val="003D4CEB"/>
    <w:rsid w:val="003E219A"/>
    <w:rsid w:val="003E2EC7"/>
    <w:rsid w:val="003E6152"/>
    <w:rsid w:val="003F1A37"/>
    <w:rsid w:val="003F2844"/>
    <w:rsid w:val="003F5FF8"/>
    <w:rsid w:val="00400711"/>
    <w:rsid w:val="00405D5A"/>
    <w:rsid w:val="0041351A"/>
    <w:rsid w:val="004141A2"/>
    <w:rsid w:val="00414B80"/>
    <w:rsid w:val="00415CA9"/>
    <w:rsid w:val="0042395E"/>
    <w:rsid w:val="0042681D"/>
    <w:rsid w:val="004273CE"/>
    <w:rsid w:val="00434D7B"/>
    <w:rsid w:val="0043688E"/>
    <w:rsid w:val="00436BB0"/>
    <w:rsid w:val="00437715"/>
    <w:rsid w:val="00440407"/>
    <w:rsid w:val="00444625"/>
    <w:rsid w:val="00445069"/>
    <w:rsid w:val="0045070F"/>
    <w:rsid w:val="00465258"/>
    <w:rsid w:val="00470397"/>
    <w:rsid w:val="00470ECA"/>
    <w:rsid w:val="00480233"/>
    <w:rsid w:val="004817B9"/>
    <w:rsid w:val="00484E7D"/>
    <w:rsid w:val="004860B3"/>
    <w:rsid w:val="004908B2"/>
    <w:rsid w:val="00490D5F"/>
    <w:rsid w:val="00496DD8"/>
    <w:rsid w:val="004A12C7"/>
    <w:rsid w:val="004A4AA0"/>
    <w:rsid w:val="004A5164"/>
    <w:rsid w:val="004B1069"/>
    <w:rsid w:val="004B14D0"/>
    <w:rsid w:val="004B179E"/>
    <w:rsid w:val="004B41D1"/>
    <w:rsid w:val="004B5EF9"/>
    <w:rsid w:val="004C1665"/>
    <w:rsid w:val="004C39DF"/>
    <w:rsid w:val="004C6081"/>
    <w:rsid w:val="004E1974"/>
    <w:rsid w:val="004E539E"/>
    <w:rsid w:val="004F0726"/>
    <w:rsid w:val="004F6A52"/>
    <w:rsid w:val="004F751D"/>
    <w:rsid w:val="00500EFD"/>
    <w:rsid w:val="00501E77"/>
    <w:rsid w:val="005063D9"/>
    <w:rsid w:val="005064EE"/>
    <w:rsid w:val="00506502"/>
    <w:rsid w:val="00510824"/>
    <w:rsid w:val="00514010"/>
    <w:rsid w:val="005210AB"/>
    <w:rsid w:val="005247DC"/>
    <w:rsid w:val="0052602D"/>
    <w:rsid w:val="005260EA"/>
    <w:rsid w:val="0052758E"/>
    <w:rsid w:val="005279F0"/>
    <w:rsid w:val="005303A3"/>
    <w:rsid w:val="005524CA"/>
    <w:rsid w:val="00555059"/>
    <w:rsid w:val="00556C77"/>
    <w:rsid w:val="0056032D"/>
    <w:rsid w:val="00560793"/>
    <w:rsid w:val="00563A89"/>
    <w:rsid w:val="00565E07"/>
    <w:rsid w:val="00567B2B"/>
    <w:rsid w:val="00572DB8"/>
    <w:rsid w:val="00580B0E"/>
    <w:rsid w:val="00586BC8"/>
    <w:rsid w:val="00591F13"/>
    <w:rsid w:val="00596CC4"/>
    <w:rsid w:val="005A0582"/>
    <w:rsid w:val="005A383D"/>
    <w:rsid w:val="005A6664"/>
    <w:rsid w:val="005B3265"/>
    <w:rsid w:val="005B5C8A"/>
    <w:rsid w:val="005C3A7E"/>
    <w:rsid w:val="005C6C75"/>
    <w:rsid w:val="005D2CA9"/>
    <w:rsid w:val="005D4E40"/>
    <w:rsid w:val="005E1266"/>
    <w:rsid w:val="005E4CF9"/>
    <w:rsid w:val="005E7BF7"/>
    <w:rsid w:val="005F2F87"/>
    <w:rsid w:val="00600574"/>
    <w:rsid w:val="00605D37"/>
    <w:rsid w:val="00605D75"/>
    <w:rsid w:val="00622995"/>
    <w:rsid w:val="0062481C"/>
    <w:rsid w:val="00633695"/>
    <w:rsid w:val="00635EB4"/>
    <w:rsid w:val="00642869"/>
    <w:rsid w:val="00642C5E"/>
    <w:rsid w:val="00643AF6"/>
    <w:rsid w:val="006451ED"/>
    <w:rsid w:val="00645EAF"/>
    <w:rsid w:val="00646C81"/>
    <w:rsid w:val="00647499"/>
    <w:rsid w:val="0065657E"/>
    <w:rsid w:val="0066294A"/>
    <w:rsid w:val="00666664"/>
    <w:rsid w:val="00666E18"/>
    <w:rsid w:val="00667355"/>
    <w:rsid w:val="006707EF"/>
    <w:rsid w:val="00675518"/>
    <w:rsid w:val="006759F5"/>
    <w:rsid w:val="00694D4A"/>
    <w:rsid w:val="0069726C"/>
    <w:rsid w:val="00697B33"/>
    <w:rsid w:val="006A24E6"/>
    <w:rsid w:val="006A44B1"/>
    <w:rsid w:val="006A4973"/>
    <w:rsid w:val="006B18DB"/>
    <w:rsid w:val="006B2613"/>
    <w:rsid w:val="006B6C59"/>
    <w:rsid w:val="006C22EB"/>
    <w:rsid w:val="006C345D"/>
    <w:rsid w:val="006C5B55"/>
    <w:rsid w:val="006C5C03"/>
    <w:rsid w:val="006C65E8"/>
    <w:rsid w:val="006D53CF"/>
    <w:rsid w:val="006E0A67"/>
    <w:rsid w:val="006E3F38"/>
    <w:rsid w:val="006E7E15"/>
    <w:rsid w:val="006F1224"/>
    <w:rsid w:val="006F324B"/>
    <w:rsid w:val="006F4CE0"/>
    <w:rsid w:val="006F7851"/>
    <w:rsid w:val="00702316"/>
    <w:rsid w:val="007103AE"/>
    <w:rsid w:val="00714B6E"/>
    <w:rsid w:val="007176F8"/>
    <w:rsid w:val="00721A92"/>
    <w:rsid w:val="0072273D"/>
    <w:rsid w:val="007233DD"/>
    <w:rsid w:val="00726D72"/>
    <w:rsid w:val="00732EE3"/>
    <w:rsid w:val="00737669"/>
    <w:rsid w:val="00742147"/>
    <w:rsid w:val="00743FB4"/>
    <w:rsid w:val="0075099A"/>
    <w:rsid w:val="007516AE"/>
    <w:rsid w:val="00751E67"/>
    <w:rsid w:val="00753828"/>
    <w:rsid w:val="00756165"/>
    <w:rsid w:val="00764035"/>
    <w:rsid w:val="007718A5"/>
    <w:rsid w:val="0077544A"/>
    <w:rsid w:val="00775B81"/>
    <w:rsid w:val="00776189"/>
    <w:rsid w:val="00776D02"/>
    <w:rsid w:val="00781A16"/>
    <w:rsid w:val="007841F4"/>
    <w:rsid w:val="00787F3A"/>
    <w:rsid w:val="00797379"/>
    <w:rsid w:val="007A4B5A"/>
    <w:rsid w:val="007B0A40"/>
    <w:rsid w:val="007B12A4"/>
    <w:rsid w:val="007B278A"/>
    <w:rsid w:val="007B3063"/>
    <w:rsid w:val="007C3DB9"/>
    <w:rsid w:val="007C5B6F"/>
    <w:rsid w:val="007D1CE8"/>
    <w:rsid w:val="007E0AE9"/>
    <w:rsid w:val="007E2D75"/>
    <w:rsid w:val="007E5A6C"/>
    <w:rsid w:val="007F1675"/>
    <w:rsid w:val="007F2ADE"/>
    <w:rsid w:val="007F3031"/>
    <w:rsid w:val="007F55F4"/>
    <w:rsid w:val="008059A7"/>
    <w:rsid w:val="008065FD"/>
    <w:rsid w:val="00814597"/>
    <w:rsid w:val="00815661"/>
    <w:rsid w:val="0082520A"/>
    <w:rsid w:val="00827463"/>
    <w:rsid w:val="00830340"/>
    <w:rsid w:val="00831757"/>
    <w:rsid w:val="00833FFE"/>
    <w:rsid w:val="00834A3D"/>
    <w:rsid w:val="00835FA7"/>
    <w:rsid w:val="008428E9"/>
    <w:rsid w:val="00842B53"/>
    <w:rsid w:val="00844BB1"/>
    <w:rsid w:val="0084646C"/>
    <w:rsid w:val="00850B7E"/>
    <w:rsid w:val="00851FCF"/>
    <w:rsid w:val="008552B7"/>
    <w:rsid w:val="00860335"/>
    <w:rsid w:val="00864180"/>
    <w:rsid w:val="0086570B"/>
    <w:rsid w:val="0087573D"/>
    <w:rsid w:val="0088552D"/>
    <w:rsid w:val="0088799F"/>
    <w:rsid w:val="0089240F"/>
    <w:rsid w:val="00896438"/>
    <w:rsid w:val="008B0A4E"/>
    <w:rsid w:val="008B0BBA"/>
    <w:rsid w:val="008B24FA"/>
    <w:rsid w:val="008B343B"/>
    <w:rsid w:val="008B3B9F"/>
    <w:rsid w:val="008B44BB"/>
    <w:rsid w:val="008C55D2"/>
    <w:rsid w:val="008C662F"/>
    <w:rsid w:val="008D7E89"/>
    <w:rsid w:val="008E7128"/>
    <w:rsid w:val="008E7363"/>
    <w:rsid w:val="008E78B1"/>
    <w:rsid w:val="008F0967"/>
    <w:rsid w:val="008F0DAF"/>
    <w:rsid w:val="008F6D4A"/>
    <w:rsid w:val="00902804"/>
    <w:rsid w:val="00902E09"/>
    <w:rsid w:val="009050E0"/>
    <w:rsid w:val="009052AA"/>
    <w:rsid w:val="009057C9"/>
    <w:rsid w:val="00905AE8"/>
    <w:rsid w:val="009078B2"/>
    <w:rsid w:val="00916799"/>
    <w:rsid w:val="009253A2"/>
    <w:rsid w:val="009306E9"/>
    <w:rsid w:val="00936E31"/>
    <w:rsid w:val="009502C7"/>
    <w:rsid w:val="00951FAC"/>
    <w:rsid w:val="00952370"/>
    <w:rsid w:val="00953B9E"/>
    <w:rsid w:val="00962E2B"/>
    <w:rsid w:val="0096454A"/>
    <w:rsid w:val="00976734"/>
    <w:rsid w:val="00977E6F"/>
    <w:rsid w:val="009902BB"/>
    <w:rsid w:val="00991E89"/>
    <w:rsid w:val="00995ACB"/>
    <w:rsid w:val="009A46AB"/>
    <w:rsid w:val="009B0D0B"/>
    <w:rsid w:val="009B1B0E"/>
    <w:rsid w:val="009B2B98"/>
    <w:rsid w:val="009B5005"/>
    <w:rsid w:val="009B608E"/>
    <w:rsid w:val="009B673E"/>
    <w:rsid w:val="009B7720"/>
    <w:rsid w:val="009C0EE6"/>
    <w:rsid w:val="009C1933"/>
    <w:rsid w:val="009C7F56"/>
    <w:rsid w:val="009D10F4"/>
    <w:rsid w:val="009D1F63"/>
    <w:rsid w:val="009D486A"/>
    <w:rsid w:val="009D51DC"/>
    <w:rsid w:val="009D7363"/>
    <w:rsid w:val="00A00222"/>
    <w:rsid w:val="00A02907"/>
    <w:rsid w:val="00A033E6"/>
    <w:rsid w:val="00A10792"/>
    <w:rsid w:val="00A1763D"/>
    <w:rsid w:val="00A24084"/>
    <w:rsid w:val="00A269BC"/>
    <w:rsid w:val="00A31219"/>
    <w:rsid w:val="00A34F78"/>
    <w:rsid w:val="00A34FAC"/>
    <w:rsid w:val="00A4066C"/>
    <w:rsid w:val="00A4073F"/>
    <w:rsid w:val="00A444B4"/>
    <w:rsid w:val="00A45584"/>
    <w:rsid w:val="00A50334"/>
    <w:rsid w:val="00A543FF"/>
    <w:rsid w:val="00A56CDC"/>
    <w:rsid w:val="00A6309B"/>
    <w:rsid w:val="00A70E58"/>
    <w:rsid w:val="00A75BD3"/>
    <w:rsid w:val="00A7655A"/>
    <w:rsid w:val="00A81601"/>
    <w:rsid w:val="00A822FD"/>
    <w:rsid w:val="00A857B0"/>
    <w:rsid w:val="00A94C46"/>
    <w:rsid w:val="00A96F8D"/>
    <w:rsid w:val="00AA70C2"/>
    <w:rsid w:val="00AB3875"/>
    <w:rsid w:val="00AB668E"/>
    <w:rsid w:val="00AB712D"/>
    <w:rsid w:val="00AC48DF"/>
    <w:rsid w:val="00AC64A6"/>
    <w:rsid w:val="00AD2DE6"/>
    <w:rsid w:val="00AD44C6"/>
    <w:rsid w:val="00AE20A1"/>
    <w:rsid w:val="00AE23D3"/>
    <w:rsid w:val="00AE26A0"/>
    <w:rsid w:val="00AE5341"/>
    <w:rsid w:val="00AF2251"/>
    <w:rsid w:val="00AF423C"/>
    <w:rsid w:val="00AF590B"/>
    <w:rsid w:val="00AF5989"/>
    <w:rsid w:val="00AF65CB"/>
    <w:rsid w:val="00B00C4A"/>
    <w:rsid w:val="00B0345B"/>
    <w:rsid w:val="00B074FA"/>
    <w:rsid w:val="00B1358E"/>
    <w:rsid w:val="00B220D1"/>
    <w:rsid w:val="00B31C8D"/>
    <w:rsid w:val="00B4788F"/>
    <w:rsid w:val="00B52E8D"/>
    <w:rsid w:val="00B52F64"/>
    <w:rsid w:val="00B55645"/>
    <w:rsid w:val="00B57C97"/>
    <w:rsid w:val="00B602DD"/>
    <w:rsid w:val="00B6059D"/>
    <w:rsid w:val="00B60B78"/>
    <w:rsid w:val="00B629E6"/>
    <w:rsid w:val="00B6633F"/>
    <w:rsid w:val="00B66B44"/>
    <w:rsid w:val="00B71CED"/>
    <w:rsid w:val="00B77298"/>
    <w:rsid w:val="00B861FB"/>
    <w:rsid w:val="00B953B2"/>
    <w:rsid w:val="00B9556C"/>
    <w:rsid w:val="00B97DB2"/>
    <w:rsid w:val="00BA0DC5"/>
    <w:rsid w:val="00BA3131"/>
    <w:rsid w:val="00BB0C4D"/>
    <w:rsid w:val="00BB4059"/>
    <w:rsid w:val="00BB6450"/>
    <w:rsid w:val="00BB6EB6"/>
    <w:rsid w:val="00BC0683"/>
    <w:rsid w:val="00BC2F3B"/>
    <w:rsid w:val="00BC5827"/>
    <w:rsid w:val="00BC6550"/>
    <w:rsid w:val="00BC6AE6"/>
    <w:rsid w:val="00BE01A4"/>
    <w:rsid w:val="00BE6FA0"/>
    <w:rsid w:val="00BF0307"/>
    <w:rsid w:val="00BF1F35"/>
    <w:rsid w:val="00BF1F68"/>
    <w:rsid w:val="00BF6491"/>
    <w:rsid w:val="00BF7709"/>
    <w:rsid w:val="00C001FB"/>
    <w:rsid w:val="00C01AAB"/>
    <w:rsid w:val="00C0222B"/>
    <w:rsid w:val="00C0461E"/>
    <w:rsid w:val="00C05B62"/>
    <w:rsid w:val="00C05F9B"/>
    <w:rsid w:val="00C12194"/>
    <w:rsid w:val="00C122DD"/>
    <w:rsid w:val="00C1231A"/>
    <w:rsid w:val="00C134A7"/>
    <w:rsid w:val="00C136B0"/>
    <w:rsid w:val="00C1534F"/>
    <w:rsid w:val="00C206E5"/>
    <w:rsid w:val="00C27ABF"/>
    <w:rsid w:val="00C30B23"/>
    <w:rsid w:val="00C31533"/>
    <w:rsid w:val="00C31693"/>
    <w:rsid w:val="00C31FF5"/>
    <w:rsid w:val="00C35697"/>
    <w:rsid w:val="00C401C2"/>
    <w:rsid w:val="00C40A08"/>
    <w:rsid w:val="00C40A1E"/>
    <w:rsid w:val="00C413C6"/>
    <w:rsid w:val="00C445CF"/>
    <w:rsid w:val="00C47F55"/>
    <w:rsid w:val="00C47FA2"/>
    <w:rsid w:val="00C53BB3"/>
    <w:rsid w:val="00C54357"/>
    <w:rsid w:val="00C57735"/>
    <w:rsid w:val="00C65902"/>
    <w:rsid w:val="00C701F2"/>
    <w:rsid w:val="00C75DC5"/>
    <w:rsid w:val="00C85611"/>
    <w:rsid w:val="00C91A84"/>
    <w:rsid w:val="00C95536"/>
    <w:rsid w:val="00CA06C9"/>
    <w:rsid w:val="00CA5CED"/>
    <w:rsid w:val="00CB1585"/>
    <w:rsid w:val="00CB3C79"/>
    <w:rsid w:val="00CB428B"/>
    <w:rsid w:val="00CC01D9"/>
    <w:rsid w:val="00CD522A"/>
    <w:rsid w:val="00CD74A6"/>
    <w:rsid w:val="00CD780C"/>
    <w:rsid w:val="00CD7939"/>
    <w:rsid w:val="00CE24F6"/>
    <w:rsid w:val="00CE25A6"/>
    <w:rsid w:val="00CE3439"/>
    <w:rsid w:val="00CE6B90"/>
    <w:rsid w:val="00CF0D55"/>
    <w:rsid w:val="00CF2DB2"/>
    <w:rsid w:val="00CF5D04"/>
    <w:rsid w:val="00D01312"/>
    <w:rsid w:val="00D025C1"/>
    <w:rsid w:val="00D11B98"/>
    <w:rsid w:val="00D141F9"/>
    <w:rsid w:val="00D15075"/>
    <w:rsid w:val="00D2186A"/>
    <w:rsid w:val="00D245EF"/>
    <w:rsid w:val="00D31818"/>
    <w:rsid w:val="00D377D6"/>
    <w:rsid w:val="00D379EE"/>
    <w:rsid w:val="00D42412"/>
    <w:rsid w:val="00D42417"/>
    <w:rsid w:val="00D44247"/>
    <w:rsid w:val="00D45269"/>
    <w:rsid w:val="00D4779E"/>
    <w:rsid w:val="00D522A0"/>
    <w:rsid w:val="00D55DAD"/>
    <w:rsid w:val="00D55FED"/>
    <w:rsid w:val="00D56A2A"/>
    <w:rsid w:val="00D57A88"/>
    <w:rsid w:val="00D61D06"/>
    <w:rsid w:val="00D62000"/>
    <w:rsid w:val="00D70BAA"/>
    <w:rsid w:val="00D72826"/>
    <w:rsid w:val="00D84996"/>
    <w:rsid w:val="00D95A73"/>
    <w:rsid w:val="00D95D1B"/>
    <w:rsid w:val="00DA16CC"/>
    <w:rsid w:val="00DA2ED9"/>
    <w:rsid w:val="00DA5E2F"/>
    <w:rsid w:val="00DB7D73"/>
    <w:rsid w:val="00DD0F3A"/>
    <w:rsid w:val="00DD4F88"/>
    <w:rsid w:val="00DD7944"/>
    <w:rsid w:val="00DE46F1"/>
    <w:rsid w:val="00DE7B57"/>
    <w:rsid w:val="00DF141D"/>
    <w:rsid w:val="00DF5B91"/>
    <w:rsid w:val="00DF67E2"/>
    <w:rsid w:val="00DF7BEF"/>
    <w:rsid w:val="00E0094D"/>
    <w:rsid w:val="00E03747"/>
    <w:rsid w:val="00E14998"/>
    <w:rsid w:val="00E1585C"/>
    <w:rsid w:val="00E15923"/>
    <w:rsid w:val="00E16EF7"/>
    <w:rsid w:val="00E24B27"/>
    <w:rsid w:val="00E27B4B"/>
    <w:rsid w:val="00E30A31"/>
    <w:rsid w:val="00E31DF7"/>
    <w:rsid w:val="00E35231"/>
    <w:rsid w:val="00E36744"/>
    <w:rsid w:val="00E56CA3"/>
    <w:rsid w:val="00E57D10"/>
    <w:rsid w:val="00E600F4"/>
    <w:rsid w:val="00E61746"/>
    <w:rsid w:val="00E7546F"/>
    <w:rsid w:val="00E771B2"/>
    <w:rsid w:val="00E839A9"/>
    <w:rsid w:val="00E8452D"/>
    <w:rsid w:val="00E857F5"/>
    <w:rsid w:val="00E9361D"/>
    <w:rsid w:val="00E978F1"/>
    <w:rsid w:val="00EA5219"/>
    <w:rsid w:val="00EB1D17"/>
    <w:rsid w:val="00EB61A0"/>
    <w:rsid w:val="00EB6F0C"/>
    <w:rsid w:val="00EB711C"/>
    <w:rsid w:val="00EB7BD5"/>
    <w:rsid w:val="00ED0707"/>
    <w:rsid w:val="00EE02DF"/>
    <w:rsid w:val="00EE041C"/>
    <w:rsid w:val="00EE08FE"/>
    <w:rsid w:val="00EE4878"/>
    <w:rsid w:val="00EE4FAE"/>
    <w:rsid w:val="00EF07D1"/>
    <w:rsid w:val="00EF1C8C"/>
    <w:rsid w:val="00EF4135"/>
    <w:rsid w:val="00EF4C50"/>
    <w:rsid w:val="00EF6627"/>
    <w:rsid w:val="00F002FB"/>
    <w:rsid w:val="00F0066D"/>
    <w:rsid w:val="00F0391E"/>
    <w:rsid w:val="00F0524C"/>
    <w:rsid w:val="00F06D75"/>
    <w:rsid w:val="00F06E60"/>
    <w:rsid w:val="00F10C0D"/>
    <w:rsid w:val="00F166A2"/>
    <w:rsid w:val="00F204B1"/>
    <w:rsid w:val="00F23D90"/>
    <w:rsid w:val="00F33CDE"/>
    <w:rsid w:val="00F37CB7"/>
    <w:rsid w:val="00F411EA"/>
    <w:rsid w:val="00F51AF3"/>
    <w:rsid w:val="00F53473"/>
    <w:rsid w:val="00F53A36"/>
    <w:rsid w:val="00F55171"/>
    <w:rsid w:val="00F5585C"/>
    <w:rsid w:val="00F62A4A"/>
    <w:rsid w:val="00F77676"/>
    <w:rsid w:val="00F82950"/>
    <w:rsid w:val="00F876E4"/>
    <w:rsid w:val="00F93690"/>
    <w:rsid w:val="00F93DCB"/>
    <w:rsid w:val="00F95A21"/>
    <w:rsid w:val="00F967D5"/>
    <w:rsid w:val="00FB3608"/>
    <w:rsid w:val="00FB7E62"/>
    <w:rsid w:val="00FC1664"/>
    <w:rsid w:val="00FC28FB"/>
    <w:rsid w:val="00FC77CA"/>
    <w:rsid w:val="00FD2000"/>
    <w:rsid w:val="00FD5B7E"/>
    <w:rsid w:val="00FD5D77"/>
    <w:rsid w:val="00FE35E0"/>
    <w:rsid w:val="00FE5DE8"/>
    <w:rsid w:val="00FE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40"/>
    <w:rPr>
      <w:rFonts w:ascii="Arial" w:hAnsi="Arial" w:cs="Arial"/>
      <w:sz w:val="22"/>
      <w:szCs w:val="22"/>
      <w:lang w:eastAsia="en-US"/>
    </w:rPr>
  </w:style>
  <w:style w:type="paragraph" w:styleId="Heading1">
    <w:name w:val="heading 1"/>
    <w:basedOn w:val="Normal"/>
    <w:next w:val="Normal"/>
    <w:link w:val="Heading1Char"/>
    <w:uiPriority w:val="99"/>
    <w:qFormat/>
    <w:rsid w:val="00702316"/>
    <w:pPr>
      <w:keepNext/>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2EA2"/>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D4E40"/>
    <w:pPr>
      <w:jc w:val="center"/>
    </w:pPr>
    <w:rPr>
      <w:b/>
      <w:bCs/>
    </w:rPr>
  </w:style>
  <w:style w:type="character" w:customStyle="1" w:styleId="TitleChar">
    <w:name w:val="Title Char"/>
    <w:link w:val="Title"/>
    <w:uiPriority w:val="10"/>
    <w:rsid w:val="00D72EA2"/>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5D4E40"/>
    <w:pPr>
      <w:jc w:val="center"/>
    </w:pPr>
    <w:rPr>
      <w:b/>
      <w:bCs/>
      <w:u w:val="single"/>
    </w:rPr>
  </w:style>
  <w:style w:type="character" w:customStyle="1" w:styleId="SubtitleChar">
    <w:name w:val="Subtitle Char"/>
    <w:link w:val="Subtitle"/>
    <w:uiPriority w:val="99"/>
    <w:locked/>
    <w:rsid w:val="00006845"/>
    <w:rPr>
      <w:rFonts w:ascii="Arial" w:hAnsi="Arial" w:cs="Arial"/>
      <w:b/>
      <w:bCs/>
      <w:sz w:val="24"/>
      <w:szCs w:val="24"/>
      <w:u w:val="single"/>
      <w:lang w:eastAsia="en-US"/>
    </w:rPr>
  </w:style>
  <w:style w:type="paragraph" w:styleId="Header">
    <w:name w:val="header"/>
    <w:basedOn w:val="Normal"/>
    <w:link w:val="HeaderChar"/>
    <w:uiPriority w:val="99"/>
    <w:rsid w:val="005D4E40"/>
    <w:pPr>
      <w:tabs>
        <w:tab w:val="center" w:pos="4153"/>
        <w:tab w:val="right" w:pos="8306"/>
      </w:tabs>
    </w:pPr>
  </w:style>
  <w:style w:type="character" w:customStyle="1" w:styleId="HeaderChar">
    <w:name w:val="Header Char"/>
    <w:link w:val="Header"/>
    <w:uiPriority w:val="99"/>
    <w:semiHidden/>
    <w:rsid w:val="00D72EA2"/>
    <w:rPr>
      <w:rFonts w:ascii="Arial" w:hAnsi="Arial" w:cs="Arial"/>
      <w:lang w:eastAsia="en-US"/>
    </w:rPr>
  </w:style>
  <w:style w:type="paragraph" w:styleId="Footer">
    <w:name w:val="footer"/>
    <w:basedOn w:val="Normal"/>
    <w:link w:val="FooterChar"/>
    <w:uiPriority w:val="99"/>
    <w:rsid w:val="005D4E40"/>
    <w:pPr>
      <w:tabs>
        <w:tab w:val="center" w:pos="4153"/>
        <w:tab w:val="right" w:pos="8306"/>
      </w:tabs>
    </w:pPr>
  </w:style>
  <w:style w:type="character" w:customStyle="1" w:styleId="FooterChar">
    <w:name w:val="Footer Char"/>
    <w:link w:val="Footer"/>
    <w:uiPriority w:val="99"/>
    <w:rsid w:val="00D72EA2"/>
    <w:rPr>
      <w:rFonts w:ascii="Arial" w:hAnsi="Arial" w:cs="Arial"/>
      <w:lang w:eastAsia="en-US"/>
    </w:rPr>
  </w:style>
  <w:style w:type="character" w:styleId="PageNumber">
    <w:name w:val="page number"/>
    <w:basedOn w:val="DefaultParagraphFont"/>
    <w:uiPriority w:val="99"/>
    <w:rsid w:val="005D4E40"/>
  </w:style>
  <w:style w:type="table" w:styleId="TableGrid">
    <w:name w:val="Table Grid"/>
    <w:basedOn w:val="TableNormal"/>
    <w:uiPriority w:val="99"/>
    <w:rsid w:val="00572DB8"/>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05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40"/>
    <w:rPr>
      <w:rFonts w:ascii="Arial" w:hAnsi="Arial" w:cs="Arial"/>
      <w:sz w:val="22"/>
      <w:szCs w:val="22"/>
      <w:lang w:eastAsia="en-US"/>
    </w:rPr>
  </w:style>
  <w:style w:type="paragraph" w:styleId="Heading1">
    <w:name w:val="heading 1"/>
    <w:basedOn w:val="Normal"/>
    <w:next w:val="Normal"/>
    <w:link w:val="Heading1Char"/>
    <w:uiPriority w:val="99"/>
    <w:qFormat/>
    <w:rsid w:val="00702316"/>
    <w:pPr>
      <w:keepNext/>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2EA2"/>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D4E40"/>
    <w:pPr>
      <w:jc w:val="center"/>
    </w:pPr>
    <w:rPr>
      <w:b/>
      <w:bCs/>
    </w:rPr>
  </w:style>
  <w:style w:type="character" w:customStyle="1" w:styleId="TitleChar">
    <w:name w:val="Title Char"/>
    <w:link w:val="Title"/>
    <w:uiPriority w:val="10"/>
    <w:rsid w:val="00D72EA2"/>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5D4E40"/>
    <w:pPr>
      <w:jc w:val="center"/>
    </w:pPr>
    <w:rPr>
      <w:b/>
      <w:bCs/>
      <w:u w:val="single"/>
    </w:rPr>
  </w:style>
  <w:style w:type="character" w:customStyle="1" w:styleId="SubtitleChar">
    <w:name w:val="Subtitle Char"/>
    <w:link w:val="Subtitle"/>
    <w:uiPriority w:val="99"/>
    <w:locked/>
    <w:rsid w:val="00006845"/>
    <w:rPr>
      <w:rFonts w:ascii="Arial" w:hAnsi="Arial" w:cs="Arial"/>
      <w:b/>
      <w:bCs/>
      <w:sz w:val="24"/>
      <w:szCs w:val="24"/>
      <w:u w:val="single"/>
      <w:lang w:eastAsia="en-US"/>
    </w:rPr>
  </w:style>
  <w:style w:type="paragraph" w:styleId="Header">
    <w:name w:val="header"/>
    <w:basedOn w:val="Normal"/>
    <w:link w:val="HeaderChar"/>
    <w:uiPriority w:val="99"/>
    <w:rsid w:val="005D4E40"/>
    <w:pPr>
      <w:tabs>
        <w:tab w:val="center" w:pos="4153"/>
        <w:tab w:val="right" w:pos="8306"/>
      </w:tabs>
    </w:pPr>
  </w:style>
  <w:style w:type="character" w:customStyle="1" w:styleId="HeaderChar">
    <w:name w:val="Header Char"/>
    <w:link w:val="Header"/>
    <w:uiPriority w:val="99"/>
    <w:semiHidden/>
    <w:rsid w:val="00D72EA2"/>
    <w:rPr>
      <w:rFonts w:ascii="Arial" w:hAnsi="Arial" w:cs="Arial"/>
      <w:lang w:eastAsia="en-US"/>
    </w:rPr>
  </w:style>
  <w:style w:type="paragraph" w:styleId="Footer">
    <w:name w:val="footer"/>
    <w:basedOn w:val="Normal"/>
    <w:link w:val="FooterChar"/>
    <w:uiPriority w:val="99"/>
    <w:rsid w:val="005D4E40"/>
    <w:pPr>
      <w:tabs>
        <w:tab w:val="center" w:pos="4153"/>
        <w:tab w:val="right" w:pos="8306"/>
      </w:tabs>
    </w:pPr>
  </w:style>
  <w:style w:type="character" w:customStyle="1" w:styleId="FooterChar">
    <w:name w:val="Footer Char"/>
    <w:link w:val="Footer"/>
    <w:uiPriority w:val="99"/>
    <w:rsid w:val="00D72EA2"/>
    <w:rPr>
      <w:rFonts w:ascii="Arial" w:hAnsi="Arial" w:cs="Arial"/>
      <w:lang w:eastAsia="en-US"/>
    </w:rPr>
  </w:style>
  <w:style w:type="character" w:styleId="PageNumber">
    <w:name w:val="page number"/>
    <w:basedOn w:val="DefaultParagraphFont"/>
    <w:uiPriority w:val="99"/>
    <w:rsid w:val="005D4E40"/>
  </w:style>
  <w:style w:type="table" w:styleId="TableGrid">
    <w:name w:val="Table Grid"/>
    <w:basedOn w:val="TableNormal"/>
    <w:uiPriority w:val="99"/>
    <w:rsid w:val="00572DB8"/>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0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72542">
      <w:marLeft w:val="0"/>
      <w:marRight w:val="0"/>
      <w:marTop w:val="0"/>
      <w:marBottom w:val="0"/>
      <w:divBdr>
        <w:top w:val="none" w:sz="0" w:space="0" w:color="auto"/>
        <w:left w:val="none" w:sz="0" w:space="0" w:color="auto"/>
        <w:bottom w:val="none" w:sz="0" w:space="0" w:color="auto"/>
        <w:right w:val="none" w:sz="0" w:space="0" w:color="auto"/>
      </w:divBdr>
    </w:div>
    <w:div w:id="775172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CEC3B-CCA3-4A1F-A72A-38C615BF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3209</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South Nottingham College</vt:lpstr>
    </vt:vector>
  </TitlesOfParts>
  <Company>South Nottingham College</Company>
  <LinksUpToDate>false</LinksUpToDate>
  <CharactersWithSpaces>21828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Nottingham College</dc:title>
  <dc:subject/>
  <dc:creator>bhanvadiyaa</dc:creator>
  <cp:keywords/>
  <cp:lastModifiedBy>Eva Chappell</cp:lastModifiedBy>
  <cp:revision>2</cp:revision>
  <cp:lastPrinted>2010-08-12T09:38:00Z</cp:lastPrinted>
  <dcterms:created xsi:type="dcterms:W3CDTF">2013-03-18T11:58:00Z</dcterms:created>
  <dcterms:modified xsi:type="dcterms:W3CDTF">2013-03-18T11:58:00Z</dcterms:modified>
</cp:coreProperties>
</file>